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EE3B" w14:textId="77777777" w:rsidR="00073885" w:rsidRPr="00082F88" w:rsidRDefault="00073885" w:rsidP="00073885">
      <w:pPr>
        <w:shd w:val="clear" w:color="auto" w:fill="FFFFFF"/>
        <w:tabs>
          <w:tab w:val="left" w:pos="-720"/>
        </w:tabs>
        <w:suppressAutoHyphens/>
        <w:jc w:val="center"/>
        <w:rPr>
          <w:rFonts w:asciiTheme="majorBidi" w:hAnsiTheme="majorBidi" w:cstheme="majorBidi"/>
          <w:bCs/>
          <w:spacing w:val="-2"/>
          <w:sz w:val="24"/>
          <w:szCs w:val="24"/>
          <w:u w:val="single"/>
        </w:rPr>
      </w:pPr>
      <w:r w:rsidRPr="00082F88">
        <w:rPr>
          <w:rFonts w:asciiTheme="majorBidi" w:hAnsiTheme="majorBidi" w:cstheme="majorBidi"/>
          <w:bCs/>
          <w:spacing w:val="-2"/>
          <w:sz w:val="24"/>
          <w:szCs w:val="24"/>
          <w:u w:val="single"/>
        </w:rPr>
        <w:t>Rules for use of Certification Mark and Logo</w:t>
      </w:r>
    </w:p>
    <w:p w14:paraId="237B2F4B" w14:textId="77777777" w:rsidR="00073885" w:rsidRPr="00082F88" w:rsidRDefault="00073885" w:rsidP="00073885">
      <w:pPr>
        <w:shd w:val="clear" w:color="auto" w:fill="FFFFFF"/>
        <w:tabs>
          <w:tab w:val="left" w:pos="-720"/>
        </w:tabs>
        <w:suppressAutoHyphens/>
        <w:jc w:val="both"/>
        <w:rPr>
          <w:rFonts w:asciiTheme="majorBidi" w:hAnsiTheme="majorBidi" w:cstheme="majorBidi"/>
          <w:spacing w:val="-2"/>
          <w:sz w:val="24"/>
          <w:szCs w:val="24"/>
        </w:rPr>
      </w:pPr>
    </w:p>
    <w:p w14:paraId="47D20C43" w14:textId="77777777" w:rsidR="00073885" w:rsidRPr="00082F88" w:rsidRDefault="00073885" w:rsidP="00073885">
      <w:pPr>
        <w:pStyle w:val="NormalWeb"/>
        <w:rPr>
          <w:color w:val="000000"/>
        </w:rPr>
      </w:pPr>
      <w:r w:rsidRPr="00082F88">
        <w:rPr>
          <w:color w:val="000000"/>
        </w:rPr>
        <w:t>Rules governing use of Certificate (Lox Certification Body and Accreditation Mark)</w:t>
      </w:r>
    </w:p>
    <w:p w14:paraId="602D5322" w14:textId="77777777" w:rsidR="00073885" w:rsidRPr="00082F88" w:rsidRDefault="00073885" w:rsidP="00073885">
      <w:pPr>
        <w:pStyle w:val="NormalWeb"/>
        <w:rPr>
          <w:color w:val="000000"/>
        </w:rPr>
      </w:pPr>
      <w:r w:rsidRPr="00082F88">
        <w:rPr>
          <w:color w:val="000000"/>
        </w:rPr>
        <w:t>LCB issues marks corresponding to the relevant standard for which approval has been given, by way of a current Certificate of Registration. The certification mark (LCB Shield) used must correspond to the standard against which the company has been audited and achieved registration (</w:t>
      </w:r>
      <w:proofErr w:type="gramStart"/>
      <w:r w:rsidRPr="00082F88">
        <w:rPr>
          <w:color w:val="000000"/>
        </w:rPr>
        <w:t>i.e.</w:t>
      </w:r>
      <w:proofErr w:type="gramEnd"/>
      <w:r w:rsidRPr="00082F88">
        <w:rPr>
          <w:color w:val="000000"/>
        </w:rPr>
        <w:t xml:space="preserve"> ISO 9001)</w:t>
      </w:r>
    </w:p>
    <w:p w14:paraId="45DB35AA" w14:textId="77777777" w:rsidR="00073885" w:rsidRPr="00082F88" w:rsidRDefault="00073885" w:rsidP="00073885">
      <w:pPr>
        <w:pStyle w:val="NormalWeb"/>
        <w:rPr>
          <w:color w:val="000000"/>
        </w:rPr>
      </w:pPr>
      <w:r w:rsidRPr="00082F88">
        <w:rPr>
          <w:color w:val="000000"/>
        </w:rPr>
        <w:t>NOTE: Any misuse of marks may result in withdrawal of certificates.</w:t>
      </w:r>
    </w:p>
    <w:p w14:paraId="05A68D55" w14:textId="77777777" w:rsidR="00073885" w:rsidRPr="00082F88" w:rsidRDefault="00073885" w:rsidP="00073885">
      <w:pPr>
        <w:pStyle w:val="NormalWeb"/>
        <w:rPr>
          <w:color w:val="000000"/>
        </w:rPr>
      </w:pPr>
      <w:r w:rsidRPr="00082F88">
        <w:rPr>
          <w:color w:val="000000"/>
        </w:rPr>
        <w:t>Further information is contained in LCB's Rules of Registration.</w:t>
      </w:r>
    </w:p>
    <w:p w14:paraId="6188AFCC" w14:textId="77777777" w:rsidR="00073885" w:rsidRPr="00082F88" w:rsidRDefault="00073885" w:rsidP="00073885">
      <w:pPr>
        <w:pStyle w:val="NormalWeb"/>
        <w:rPr>
          <w:color w:val="000000"/>
        </w:rPr>
      </w:pPr>
      <w:r w:rsidRPr="00082F88">
        <w:rPr>
          <w:color w:val="000000"/>
        </w:rPr>
        <w:t>To ensure that the correct markings are used the following rules shall be observed by all companies who receive certification through LCB:</w:t>
      </w:r>
    </w:p>
    <w:p w14:paraId="53CD0E9C" w14:textId="77777777" w:rsidR="00073885" w:rsidRPr="00082F88" w:rsidRDefault="00073885" w:rsidP="00073885">
      <w:pPr>
        <w:pStyle w:val="NormalWeb"/>
        <w:rPr>
          <w:color w:val="000000"/>
        </w:rPr>
      </w:pPr>
      <w:r w:rsidRPr="00082F88">
        <w:rPr>
          <w:color w:val="000000"/>
        </w:rPr>
        <w:t xml:space="preserve">1. The marks shall be displayed only in the appropriate form, size and </w:t>
      </w:r>
      <w:proofErr w:type="spellStart"/>
      <w:r w:rsidRPr="00082F88">
        <w:rPr>
          <w:color w:val="000000"/>
        </w:rPr>
        <w:t>colour</w:t>
      </w:r>
      <w:proofErr w:type="spellEnd"/>
      <w:r w:rsidRPr="00082F88">
        <w:rPr>
          <w:color w:val="000000"/>
        </w:rPr>
        <w:t xml:space="preserve"> detailed in this Section.</w:t>
      </w:r>
    </w:p>
    <w:p w14:paraId="7CB646EB" w14:textId="77777777" w:rsidR="00073885" w:rsidRPr="00082F88" w:rsidRDefault="00073885" w:rsidP="00073885">
      <w:pPr>
        <w:pStyle w:val="NormalWeb"/>
        <w:rPr>
          <w:color w:val="000000"/>
        </w:rPr>
      </w:pPr>
      <w:r w:rsidRPr="00082F88">
        <w:rPr>
          <w:color w:val="000000"/>
        </w:rPr>
        <w:t xml:space="preserve">2. The </w:t>
      </w:r>
      <w:proofErr w:type="spellStart"/>
      <w:r w:rsidRPr="00082F88">
        <w:rPr>
          <w:color w:val="000000"/>
        </w:rPr>
        <w:t>organisation’s</w:t>
      </w:r>
      <w:proofErr w:type="spellEnd"/>
      <w:r w:rsidRPr="00082F88">
        <w:rPr>
          <w:color w:val="000000"/>
        </w:rPr>
        <w:t xml:space="preserve"> certificate number is printed under the mark.</w:t>
      </w:r>
    </w:p>
    <w:p w14:paraId="77CB93D0" w14:textId="77777777" w:rsidR="00073885" w:rsidRPr="00082F88" w:rsidRDefault="00073885" w:rsidP="00073885">
      <w:pPr>
        <w:pStyle w:val="NormalWeb"/>
        <w:rPr>
          <w:color w:val="000000"/>
        </w:rPr>
      </w:pPr>
      <w:r w:rsidRPr="00082F88">
        <w:rPr>
          <w:color w:val="000000"/>
        </w:rPr>
        <w:t>3. When the mark is printed on an unfolded portion of A4 size stationery, it shall be displayed in a size no larger than 30 mm high. On larger portions of unfolded stationery, the size may be proportionately increased.</w:t>
      </w:r>
    </w:p>
    <w:p w14:paraId="57F288E0" w14:textId="77777777" w:rsidR="00073885" w:rsidRPr="00082F88" w:rsidRDefault="00073885" w:rsidP="00073885">
      <w:pPr>
        <w:pStyle w:val="NormalWeb"/>
        <w:rPr>
          <w:color w:val="000000"/>
        </w:rPr>
      </w:pPr>
      <w:r w:rsidRPr="00082F88">
        <w:rPr>
          <w:color w:val="000000"/>
        </w:rPr>
        <w:t>4. Accreditation marks shall normally have a minimum height (excluding the certificate number) of 20 mm. Any enlargement or reduction shall retain the same proportions as those of the masters. The accreditation mark and the certificate number shall be considered as a single entity for purposes of enlargement or reduction.</w:t>
      </w:r>
    </w:p>
    <w:p w14:paraId="0E79CC06" w14:textId="77777777" w:rsidR="00073885" w:rsidRPr="00082F88" w:rsidRDefault="00073885" w:rsidP="00073885">
      <w:pPr>
        <w:pStyle w:val="NormalWeb"/>
        <w:rPr>
          <w:color w:val="000000"/>
        </w:rPr>
      </w:pPr>
      <w:r w:rsidRPr="00082F88">
        <w:rPr>
          <w:color w:val="000000"/>
        </w:rPr>
        <w:t>5. In exceptional circumstances, which are usually dictated by reason of space limitation or cost, the marks may be reproduced at a reduced height, provided that irrespective of the height of reproduction, the mark must be legible, with no infilling.</w:t>
      </w:r>
    </w:p>
    <w:p w14:paraId="7194C311" w14:textId="77777777" w:rsidR="00073885" w:rsidRPr="00082F88" w:rsidRDefault="00073885" w:rsidP="00073885">
      <w:pPr>
        <w:pStyle w:val="NormalWeb"/>
        <w:rPr>
          <w:color w:val="000000"/>
        </w:rPr>
      </w:pPr>
      <w:r w:rsidRPr="00082F88">
        <w:rPr>
          <w:color w:val="000000"/>
        </w:rPr>
        <w:t>6. Embossed, relief, or die-stamped versions may be used. The marks may be reproduced as water marks.</w:t>
      </w:r>
    </w:p>
    <w:p w14:paraId="730C488D" w14:textId="77777777" w:rsidR="00073885" w:rsidRPr="00082F88" w:rsidRDefault="00073885" w:rsidP="00073885">
      <w:pPr>
        <w:pStyle w:val="NormalWeb"/>
        <w:rPr>
          <w:color w:val="000000"/>
        </w:rPr>
      </w:pPr>
      <w:r w:rsidRPr="00082F88">
        <w:rPr>
          <w:color w:val="000000"/>
        </w:rPr>
        <w:t>7. Electronic reproduction of the marks is permitted (including Internet web sites) provided that the requirements are met and</w:t>
      </w:r>
    </w:p>
    <w:p w14:paraId="39484049" w14:textId="77777777" w:rsidR="00073885" w:rsidRPr="00082F88" w:rsidRDefault="00073885" w:rsidP="00073885">
      <w:pPr>
        <w:pStyle w:val="NormalWeb"/>
        <w:rPr>
          <w:color w:val="000000"/>
        </w:rPr>
      </w:pPr>
      <w:r w:rsidRPr="00082F88">
        <w:rPr>
          <w:color w:val="000000"/>
        </w:rPr>
        <w:t xml:space="preserve">· </w:t>
      </w:r>
      <w:proofErr w:type="gramStart"/>
      <w:r w:rsidRPr="00082F88">
        <w:rPr>
          <w:color w:val="000000"/>
        </w:rPr>
        <w:t>the</w:t>
      </w:r>
      <w:proofErr w:type="gramEnd"/>
      <w:r w:rsidRPr="00082F88">
        <w:rPr>
          <w:color w:val="000000"/>
        </w:rPr>
        <w:t xml:space="preserve"> </w:t>
      </w:r>
      <w:proofErr w:type="spellStart"/>
      <w:r w:rsidRPr="00082F88">
        <w:rPr>
          <w:color w:val="000000"/>
        </w:rPr>
        <w:t>organisation’s</w:t>
      </w:r>
      <w:proofErr w:type="spellEnd"/>
      <w:r w:rsidRPr="00082F88">
        <w:rPr>
          <w:color w:val="000000"/>
        </w:rPr>
        <w:t xml:space="preserve"> certificate number is printed under the mark</w:t>
      </w:r>
    </w:p>
    <w:p w14:paraId="23D6FC20" w14:textId="77777777" w:rsidR="00073885" w:rsidRPr="00082F88" w:rsidRDefault="00073885" w:rsidP="00073885">
      <w:pPr>
        <w:pStyle w:val="NormalWeb"/>
        <w:rPr>
          <w:color w:val="000000"/>
        </w:rPr>
      </w:pPr>
      <w:r w:rsidRPr="00082F88">
        <w:rPr>
          <w:color w:val="000000"/>
        </w:rPr>
        <w:t xml:space="preserve">· </w:t>
      </w:r>
      <w:proofErr w:type="gramStart"/>
      <w:r w:rsidRPr="00082F88">
        <w:rPr>
          <w:color w:val="000000"/>
        </w:rPr>
        <w:t>the</w:t>
      </w:r>
      <w:proofErr w:type="gramEnd"/>
      <w:r w:rsidRPr="00082F88">
        <w:rPr>
          <w:color w:val="000000"/>
        </w:rPr>
        <w:t xml:space="preserve"> mark is reproduced so that infilling does not occur</w:t>
      </w:r>
    </w:p>
    <w:p w14:paraId="099315AB" w14:textId="77777777" w:rsidR="00073885" w:rsidRPr="00082F88" w:rsidRDefault="00073885" w:rsidP="00073885">
      <w:pPr>
        <w:pStyle w:val="NormalWeb"/>
        <w:rPr>
          <w:color w:val="000000"/>
        </w:rPr>
      </w:pPr>
      <w:r w:rsidRPr="00082F88">
        <w:rPr>
          <w:color w:val="000000"/>
        </w:rPr>
        <w:t xml:space="preserve">· </w:t>
      </w:r>
      <w:proofErr w:type="gramStart"/>
      <w:r w:rsidRPr="00082F88">
        <w:rPr>
          <w:color w:val="000000"/>
        </w:rPr>
        <w:t>degradation</w:t>
      </w:r>
      <w:proofErr w:type="gramEnd"/>
      <w:r w:rsidRPr="00082F88">
        <w:rPr>
          <w:color w:val="000000"/>
        </w:rPr>
        <w:t xml:space="preserve"> and/or distortion of the mark graphic is avoided</w:t>
      </w:r>
    </w:p>
    <w:p w14:paraId="6AB303E1" w14:textId="77777777" w:rsidR="00073885" w:rsidRPr="00082F88" w:rsidRDefault="00073885" w:rsidP="00073885">
      <w:pPr>
        <w:pStyle w:val="NormalWeb"/>
        <w:rPr>
          <w:color w:val="000000"/>
        </w:rPr>
      </w:pPr>
      <w:r w:rsidRPr="00082F88">
        <w:rPr>
          <w:color w:val="000000"/>
        </w:rPr>
        <w:t xml:space="preserve">· </w:t>
      </w:r>
      <w:proofErr w:type="gramStart"/>
      <w:r w:rsidRPr="00082F88">
        <w:rPr>
          <w:color w:val="000000"/>
        </w:rPr>
        <w:t>computer</w:t>
      </w:r>
      <w:proofErr w:type="gramEnd"/>
      <w:r w:rsidRPr="00082F88">
        <w:rPr>
          <w:color w:val="000000"/>
        </w:rPr>
        <w:t xml:space="preserve"> files of the marks shall be prepared from mark masters. Redrawn approximations may not be used.</w:t>
      </w:r>
    </w:p>
    <w:p w14:paraId="70A8C8DE" w14:textId="77777777" w:rsidR="00073885" w:rsidRPr="00082F88" w:rsidRDefault="00073885" w:rsidP="00073885">
      <w:pPr>
        <w:pStyle w:val="NormalWeb"/>
        <w:rPr>
          <w:color w:val="000000"/>
        </w:rPr>
      </w:pPr>
      <w:r w:rsidRPr="00082F88">
        <w:rPr>
          <w:color w:val="000000"/>
        </w:rPr>
        <w:lastRenderedPageBreak/>
        <w:t xml:space="preserve">8. Reversed-image versions of the accreditation marks are available, and artwork masters are available on request. The </w:t>
      </w:r>
      <w:proofErr w:type="spellStart"/>
      <w:r w:rsidRPr="00082F88">
        <w:rPr>
          <w:color w:val="000000"/>
        </w:rPr>
        <w:t>organisations’</w:t>
      </w:r>
      <w:proofErr w:type="spellEnd"/>
      <w:r w:rsidRPr="00082F88">
        <w:rPr>
          <w:color w:val="000000"/>
        </w:rPr>
        <w:t xml:space="preserve"> certificate number shall be printed centrally underneath the accreditation mark. All other conditions for use of accreditation marks apply to these versions.</w:t>
      </w:r>
    </w:p>
    <w:p w14:paraId="162EEFB3" w14:textId="77777777" w:rsidR="00073885" w:rsidRPr="00082F88" w:rsidRDefault="00073885" w:rsidP="00073885">
      <w:pPr>
        <w:pStyle w:val="NormalWeb"/>
        <w:rPr>
          <w:color w:val="000000"/>
        </w:rPr>
      </w:pPr>
      <w:r w:rsidRPr="00082F88">
        <w:rPr>
          <w:color w:val="000000"/>
        </w:rPr>
        <w:t xml:space="preserve">9. Accreditation marks / logo shall not be used in any way that might mislead the reader about the status of a certified </w:t>
      </w:r>
      <w:proofErr w:type="spellStart"/>
      <w:r w:rsidRPr="00082F88">
        <w:rPr>
          <w:color w:val="000000"/>
        </w:rPr>
        <w:t>organisation</w:t>
      </w:r>
      <w:proofErr w:type="spellEnd"/>
      <w:r w:rsidRPr="00082F88">
        <w:rPr>
          <w:color w:val="000000"/>
        </w:rPr>
        <w:t>, activities outside the scope and imply that product, process or service is certified. Holders of Certificate shall not make, use or permit any misleading statement and certification document.</w:t>
      </w:r>
    </w:p>
    <w:p w14:paraId="21AE7408" w14:textId="77777777" w:rsidR="00073885" w:rsidRPr="00082F88" w:rsidRDefault="00073885" w:rsidP="00073885">
      <w:pPr>
        <w:pStyle w:val="NormalWeb"/>
        <w:rPr>
          <w:color w:val="000000"/>
        </w:rPr>
      </w:pPr>
      <w:r w:rsidRPr="00082F88">
        <w:rPr>
          <w:color w:val="000000"/>
        </w:rPr>
        <w:t>10. Holders of certificates issued by LCB may use the appropriate mark in the manner prescribed, on stationery and publicity material or other items relevant to their certificate. The accreditation mark shall always be used in conjunction with the LCB Shield. Holders of accredited certificates may use the LCB Shield without accreditation mark if they wish.</w:t>
      </w:r>
    </w:p>
    <w:p w14:paraId="3CA60DC1" w14:textId="77777777" w:rsidR="00073885" w:rsidRPr="00082F88" w:rsidRDefault="00073885" w:rsidP="00073885">
      <w:pPr>
        <w:pStyle w:val="NormalWeb"/>
        <w:rPr>
          <w:color w:val="000000"/>
        </w:rPr>
      </w:pPr>
      <w:r w:rsidRPr="00082F88">
        <w:rPr>
          <w:color w:val="000000"/>
        </w:rPr>
        <w:t>11. Holders of certificates should not use its certification in such a manner that would bring the certification body and / or system into disrepute and loose public trust.</w:t>
      </w:r>
    </w:p>
    <w:p w14:paraId="496A7D74" w14:textId="77777777" w:rsidR="00073885" w:rsidRPr="00082F88" w:rsidRDefault="00073885" w:rsidP="00073885">
      <w:pPr>
        <w:pStyle w:val="NormalWeb"/>
        <w:rPr>
          <w:color w:val="000000"/>
        </w:rPr>
      </w:pPr>
      <w:r w:rsidRPr="00082F88">
        <w:rPr>
          <w:color w:val="000000"/>
        </w:rPr>
        <w:t>12. The term ‘publicity material’ shall not include notices, labels, documents or written announcements affixed to or otherwise appearing on goods or products, unless the goods or products have been manufactured under an accredited product conformity scheme. This restriction shall also apply to primary (</w:t>
      </w:r>
      <w:proofErr w:type="gramStart"/>
      <w:r w:rsidRPr="00082F88">
        <w:rPr>
          <w:color w:val="000000"/>
        </w:rPr>
        <w:t>e.g.</w:t>
      </w:r>
      <w:proofErr w:type="gramEnd"/>
      <w:r w:rsidRPr="00082F88">
        <w:rPr>
          <w:color w:val="000000"/>
        </w:rPr>
        <w:t xml:space="preserve"> blister packs) packaging, promotional products and test certificates / certificate of analysis.</w:t>
      </w:r>
    </w:p>
    <w:p w14:paraId="155BAAE7" w14:textId="6BBD7B8A" w:rsidR="00073885" w:rsidRPr="00082F88" w:rsidRDefault="00073885" w:rsidP="00073885">
      <w:pPr>
        <w:pStyle w:val="NormalWeb"/>
        <w:rPr>
          <w:color w:val="000000"/>
        </w:rPr>
      </w:pPr>
      <w:r w:rsidRPr="00082F88">
        <w:rPr>
          <w:color w:val="000000"/>
        </w:rPr>
        <w:t xml:space="preserve">13. Upon suspension or withdrawal of its certification, the use of LCB mark or logo shall be discontinued from all advertising matter, stationery </w:t>
      </w:r>
      <w:proofErr w:type="spellStart"/>
      <w:r w:rsidRPr="00082F88">
        <w:rPr>
          <w:color w:val="000000"/>
        </w:rPr>
        <w:t>etc</w:t>
      </w:r>
      <w:proofErr w:type="spellEnd"/>
      <w:r w:rsidRPr="00082F88">
        <w:rPr>
          <w:color w:val="000000"/>
        </w:rPr>
        <w:t xml:space="preserve"> that contains a reference to certification. The use of logo on all stationer / advertising material shall be amended if the scope of certification is reduced.</w:t>
      </w:r>
    </w:p>
    <w:p w14:paraId="78B818A3" w14:textId="77777777" w:rsidR="00073885" w:rsidRPr="00082F88" w:rsidRDefault="00073885" w:rsidP="00073885">
      <w:pPr>
        <w:pStyle w:val="NormalWeb"/>
        <w:rPr>
          <w:color w:val="000000"/>
        </w:rPr>
      </w:pPr>
      <w:r w:rsidRPr="00082F88">
        <w:rPr>
          <w:color w:val="000000"/>
        </w:rPr>
        <w:t>14. Upon reduction in scope, advertising matter shall be amended.</w:t>
      </w:r>
    </w:p>
    <w:p w14:paraId="4996124F" w14:textId="77777777" w:rsidR="00073885" w:rsidRPr="00082F88" w:rsidRDefault="00073885" w:rsidP="00073885">
      <w:pPr>
        <w:pStyle w:val="NormalWeb"/>
        <w:rPr>
          <w:color w:val="000000"/>
        </w:rPr>
      </w:pPr>
      <w:r w:rsidRPr="00082F88">
        <w:rPr>
          <w:color w:val="000000"/>
        </w:rPr>
        <w:t>OTHER RESTRICTIONS ON THE USE OF THE MARKS</w:t>
      </w:r>
    </w:p>
    <w:p w14:paraId="1D494C86" w14:textId="77777777" w:rsidR="00073885" w:rsidRPr="00082F88" w:rsidRDefault="00073885" w:rsidP="00073885">
      <w:pPr>
        <w:pStyle w:val="NormalWeb"/>
        <w:rPr>
          <w:color w:val="000000"/>
        </w:rPr>
      </w:pPr>
      <w:r w:rsidRPr="00082F88">
        <w:rPr>
          <w:color w:val="000000"/>
        </w:rPr>
        <w:t>1. The accreditation marks shall not be displayed on vehicles, except in publicity material containing an accreditation mark as part of a larger advertisement, provided the mark is used in the publicity material in accordance with the conditions detailed elsewhere in this information sheet.</w:t>
      </w:r>
    </w:p>
    <w:p w14:paraId="200972C5" w14:textId="77777777" w:rsidR="00073885" w:rsidRPr="00082F88" w:rsidRDefault="00073885" w:rsidP="00073885">
      <w:pPr>
        <w:pStyle w:val="NormalWeb"/>
        <w:rPr>
          <w:color w:val="000000"/>
        </w:rPr>
      </w:pPr>
      <w:r w:rsidRPr="00082F88">
        <w:rPr>
          <w:color w:val="000000"/>
        </w:rPr>
        <w:t>2. The accreditation marks shall not be displayed on buildings and flags.</w:t>
      </w:r>
    </w:p>
    <w:p w14:paraId="2584AAFD" w14:textId="77777777" w:rsidR="00073885" w:rsidRPr="00082F88" w:rsidRDefault="00073885" w:rsidP="00073885">
      <w:pPr>
        <w:pStyle w:val="NormalWeb"/>
        <w:rPr>
          <w:color w:val="000000"/>
        </w:rPr>
      </w:pPr>
      <w:r w:rsidRPr="00082F88">
        <w:rPr>
          <w:color w:val="000000"/>
        </w:rPr>
        <w:t>3. Accreditation marks may be displayed on internal walls and doors, and on exhibition stands.</w:t>
      </w:r>
    </w:p>
    <w:p w14:paraId="6DA060F5" w14:textId="10637DCE" w:rsidR="00073885" w:rsidRPr="00082F88" w:rsidRDefault="00073885" w:rsidP="00073885">
      <w:pPr>
        <w:pStyle w:val="NormalWeb"/>
        <w:rPr>
          <w:color w:val="000000"/>
        </w:rPr>
      </w:pPr>
      <w:r w:rsidRPr="00082F88">
        <w:rPr>
          <w:color w:val="000000"/>
        </w:rPr>
        <w:t>4. Accreditation marks shall not be used in such a way as to suggest that LCB has certified, or approved, any product or any service supplied by a licensee of a mark, or in any other misleading manner.</w:t>
      </w:r>
    </w:p>
    <w:p w14:paraId="3CB487EC" w14:textId="53DE1191" w:rsidR="00073885" w:rsidRPr="00082F88" w:rsidRDefault="00073885" w:rsidP="00073885">
      <w:pPr>
        <w:pStyle w:val="NormalWeb"/>
        <w:rPr>
          <w:color w:val="000000"/>
        </w:rPr>
      </w:pPr>
      <w:r w:rsidRPr="00082F88">
        <w:rPr>
          <w:color w:val="000000"/>
        </w:rPr>
        <w:t>5. Accreditation marks shall not be used in such a way as to imply that accepts responsibility for activities carried out under the scope of accreditation and/or certification.</w:t>
      </w:r>
    </w:p>
    <w:p w14:paraId="74CF3861" w14:textId="0954B754" w:rsidR="00073885" w:rsidRPr="00082F88" w:rsidRDefault="00073885" w:rsidP="00073885">
      <w:pPr>
        <w:pStyle w:val="NormalWeb"/>
        <w:rPr>
          <w:color w:val="000000"/>
        </w:rPr>
      </w:pPr>
      <w:r w:rsidRPr="00082F88">
        <w:rPr>
          <w:color w:val="000000"/>
        </w:rPr>
        <w:t>6. All quotations for work that contain an accreditation mark shall clearly indicate those activities that are not accredited.</w:t>
      </w:r>
    </w:p>
    <w:p w14:paraId="4CB2E4A9" w14:textId="77777777" w:rsidR="00073885" w:rsidRPr="00082F88" w:rsidRDefault="00073885" w:rsidP="00073885">
      <w:pPr>
        <w:pStyle w:val="NormalWeb"/>
        <w:rPr>
          <w:color w:val="000000"/>
        </w:rPr>
      </w:pPr>
      <w:r w:rsidRPr="00082F88">
        <w:rPr>
          <w:color w:val="000000"/>
        </w:rPr>
        <w:lastRenderedPageBreak/>
        <w:t>7. Marks other than the Testing and Calibration marks may not be used on test and calibration reports and certificates, respectively.</w:t>
      </w:r>
    </w:p>
    <w:p w14:paraId="05FB1851" w14:textId="1209C837" w:rsidR="00073885" w:rsidRPr="00082F88" w:rsidRDefault="00073885" w:rsidP="00073885">
      <w:pPr>
        <w:pStyle w:val="NormalWeb"/>
        <w:rPr>
          <w:color w:val="000000"/>
        </w:rPr>
      </w:pPr>
      <w:r w:rsidRPr="00082F88">
        <w:rPr>
          <w:color w:val="000000"/>
        </w:rPr>
        <w:t>8. Any use of an accreditation mark that might contravene the conditions laid down in this publication shall be referred to.</w:t>
      </w:r>
    </w:p>
    <w:p w14:paraId="0CE084A4" w14:textId="77777777" w:rsidR="00073885" w:rsidRPr="00082F88" w:rsidRDefault="00073885" w:rsidP="00073885">
      <w:pPr>
        <w:pStyle w:val="NormalWeb"/>
        <w:rPr>
          <w:color w:val="000000"/>
        </w:rPr>
      </w:pPr>
      <w:r w:rsidRPr="00082F88">
        <w:rPr>
          <w:color w:val="000000"/>
        </w:rPr>
        <w:t>9. Certification bodies shall ensure that they audit the use of national accreditation marks by their certificate holders. Conditions for the use of the marks by such certificate holders are given in these rules.</w:t>
      </w:r>
    </w:p>
    <w:p w14:paraId="1C4D374F" w14:textId="77777777" w:rsidR="00073885" w:rsidRPr="00082F88" w:rsidRDefault="00073885" w:rsidP="00073885">
      <w:pPr>
        <w:pStyle w:val="NormalWeb"/>
        <w:rPr>
          <w:color w:val="000000"/>
        </w:rPr>
      </w:pPr>
      <w:r w:rsidRPr="00082F88">
        <w:rPr>
          <w:color w:val="000000"/>
        </w:rPr>
        <w:t>10. Reproduction of the marks shall be based on master versions supplied at the time of certification, to which certificate holders must add their certificate number.</w:t>
      </w:r>
    </w:p>
    <w:p w14:paraId="594FA039" w14:textId="77777777" w:rsidR="00073885" w:rsidRPr="00082F88" w:rsidRDefault="00073885" w:rsidP="00073885">
      <w:pPr>
        <w:pStyle w:val="NormalWeb"/>
        <w:rPr>
          <w:color w:val="000000"/>
        </w:rPr>
      </w:pPr>
      <w:r w:rsidRPr="00082F88">
        <w:rPr>
          <w:color w:val="000000"/>
        </w:rPr>
        <w:t>11. Do not use its certification in such a manner that would bring the certification into disrepute and lose public trust.</w:t>
      </w:r>
    </w:p>
    <w:p w14:paraId="5EC29255" w14:textId="1C52B063" w:rsidR="00073885" w:rsidRPr="00082F88" w:rsidRDefault="00073885" w:rsidP="00073885">
      <w:pPr>
        <w:pStyle w:val="NormalWeb"/>
        <w:rPr>
          <w:color w:val="000000"/>
        </w:rPr>
      </w:pPr>
      <w:r w:rsidRPr="00082F88">
        <w:rPr>
          <w:color w:val="000000"/>
        </w:rPr>
        <w:t>12. logo shall not be used on visiting cards.</w:t>
      </w:r>
    </w:p>
    <w:p w14:paraId="6974A8BC" w14:textId="77777777" w:rsidR="00073885" w:rsidRPr="00082F88" w:rsidRDefault="00073885" w:rsidP="00073885">
      <w:pPr>
        <w:pStyle w:val="NormalWeb"/>
        <w:rPr>
          <w:color w:val="000000"/>
        </w:rPr>
      </w:pPr>
      <w:r w:rsidRPr="00082F88">
        <w:rPr>
          <w:color w:val="000000"/>
        </w:rPr>
        <w:t>LCB will take action and deal with incorrect references to certification status or misleading use of certification documents, marks or audit reports. The action may include requests for correction and corrective action, suspension, withdrawal of certification, publication of the transgression and if necessary legal action.</w:t>
      </w:r>
    </w:p>
    <w:p w14:paraId="6DCA1F86" w14:textId="56DC2157" w:rsidR="001A6E3D" w:rsidRPr="00073885" w:rsidRDefault="001A6E3D" w:rsidP="00073885">
      <w:pPr>
        <w:rPr>
          <w:lang w:val="en-US"/>
        </w:rPr>
      </w:pPr>
    </w:p>
    <w:sectPr w:rsidR="001A6E3D" w:rsidRPr="00073885" w:rsidSect="00877759">
      <w:headerReference w:type="default" r:id="rId8"/>
      <w:footerReference w:type="default" r:id="rId9"/>
      <w:endnotePr>
        <w:numFmt w:val="decimal"/>
      </w:endnotePr>
      <w:pgSz w:w="11906" w:h="16838" w:code="9"/>
      <w:pgMar w:top="1890" w:right="950" w:bottom="950" w:left="950" w:header="288" w:footer="28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F8AA" w14:textId="77777777" w:rsidR="00352D89" w:rsidRDefault="00352D89">
      <w:pPr>
        <w:spacing w:line="20" w:lineRule="exact"/>
        <w:rPr>
          <w:sz w:val="24"/>
        </w:rPr>
      </w:pPr>
    </w:p>
  </w:endnote>
  <w:endnote w:type="continuationSeparator" w:id="0">
    <w:p w14:paraId="3FA077DC" w14:textId="77777777" w:rsidR="00352D89" w:rsidRDefault="00352D89">
      <w:r>
        <w:rPr>
          <w:sz w:val="24"/>
        </w:rPr>
        <w:t xml:space="preserve"> </w:t>
      </w:r>
    </w:p>
  </w:endnote>
  <w:endnote w:type="continuationNotice" w:id="1">
    <w:p w14:paraId="7F28D570" w14:textId="77777777" w:rsidR="00352D89" w:rsidRDefault="00352D8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A03" w14:textId="5ACAA46F" w:rsidR="00877759" w:rsidRPr="00877759" w:rsidRDefault="00877759" w:rsidP="00877759">
    <w:pPr>
      <w:tabs>
        <w:tab w:val="center" w:pos="4153"/>
        <w:tab w:val="right" w:pos="8306"/>
      </w:tabs>
      <w:jc w:val="center"/>
      <w:rPr>
        <w:rFonts w:asciiTheme="majorBidi" w:hAnsiTheme="majorBidi" w:cstheme="majorBidi"/>
        <w:sz w:val="18"/>
        <w:szCs w:val="18"/>
      </w:rPr>
    </w:pPr>
    <w:r w:rsidRPr="00877759">
      <w:rPr>
        <w:rFonts w:ascii="TimesNewRomanPSMT" w:hAnsi="TimesNewRomanPSMT"/>
        <w:color w:val="FF0000"/>
        <w:sz w:val="18"/>
        <w:szCs w:val="18"/>
      </w:rPr>
      <w:t>This document and all its contents are property of Lox Certification Body (LCB). The content is protected by copyrights laws.</w:t>
    </w:r>
    <w:r w:rsidRPr="00877759">
      <w:rPr>
        <w:rFonts w:ascii="TimesNewRomanPSMT" w:hAnsi="TimesNewRomanPSMT"/>
        <w:color w:val="FF0000"/>
        <w:sz w:val="18"/>
        <w:szCs w:val="18"/>
      </w:rPr>
      <w:br/>
      <w:t>Any printed copy of it shall be treated as ‘Uncontrolled’. Always refer to the controlled online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19B8" w14:textId="77777777" w:rsidR="00352D89" w:rsidRDefault="00352D89">
      <w:r>
        <w:rPr>
          <w:sz w:val="24"/>
        </w:rPr>
        <w:separator/>
      </w:r>
    </w:p>
  </w:footnote>
  <w:footnote w:type="continuationSeparator" w:id="0">
    <w:p w14:paraId="1635679E" w14:textId="77777777" w:rsidR="00352D89" w:rsidRDefault="0035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814F" w14:textId="6DA1AC4B" w:rsidR="004A046E" w:rsidRPr="00FE04CC" w:rsidRDefault="00877759" w:rsidP="000161C0">
    <w:pPr>
      <w:pStyle w:val="Header"/>
      <w:jc w:val="right"/>
      <w:rPr>
        <w:rFonts w:asciiTheme="majorBidi" w:hAnsiTheme="majorBidi" w:cstheme="majorBidi"/>
        <w:sz w:val="20"/>
      </w:rPr>
    </w:pPr>
    <w:r>
      <w:rPr>
        <w:noProof/>
      </w:rPr>
      <w:drawing>
        <wp:anchor distT="0" distB="0" distL="114300" distR="114300" simplePos="0" relativeHeight="251656192" behindDoc="1" locked="0" layoutInCell="1" allowOverlap="1" wp14:anchorId="66FB061E" wp14:editId="262EE3FB">
          <wp:simplePos x="0" y="0"/>
          <wp:positionH relativeFrom="column">
            <wp:posOffset>-600075</wp:posOffset>
          </wp:positionH>
          <wp:positionV relativeFrom="paragraph">
            <wp:posOffset>692150</wp:posOffset>
          </wp:positionV>
          <wp:extent cx="7557770" cy="318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1312" behindDoc="1" locked="0" layoutInCell="1" allowOverlap="1" wp14:anchorId="2C81AD08" wp14:editId="6E5BA73E">
          <wp:simplePos x="0" y="0"/>
          <wp:positionH relativeFrom="column">
            <wp:posOffset>2536825</wp:posOffset>
          </wp:positionH>
          <wp:positionV relativeFrom="paragraph">
            <wp:posOffset>-181610</wp:posOffset>
          </wp:positionV>
          <wp:extent cx="916305" cy="884555"/>
          <wp:effectExtent l="0" t="0" r="0" b="0"/>
          <wp:wrapThrough wrapText="bothSides">
            <wp:wrapPolygon edited="0">
              <wp:start x="2694" y="0"/>
              <wp:lineTo x="1796" y="7443"/>
              <wp:lineTo x="0" y="11630"/>
              <wp:lineTo x="0" y="18607"/>
              <wp:lineTo x="7634" y="20933"/>
              <wp:lineTo x="21106" y="20933"/>
              <wp:lineTo x="21106" y="20003"/>
              <wp:lineTo x="16615" y="14886"/>
              <wp:lineTo x="19310" y="10699"/>
              <wp:lineTo x="18412" y="9304"/>
              <wp:lineTo x="12125" y="7443"/>
              <wp:lineTo x="4940" y="0"/>
              <wp:lineTo x="269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305" cy="884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4FD"/>
    <w:multiLevelType w:val="hybridMultilevel"/>
    <w:tmpl w:val="753E3F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AC4C52"/>
    <w:multiLevelType w:val="hybridMultilevel"/>
    <w:tmpl w:val="72905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D5CEE"/>
    <w:multiLevelType w:val="hybridMultilevel"/>
    <w:tmpl w:val="C4B26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012C7D"/>
    <w:multiLevelType w:val="hybridMultilevel"/>
    <w:tmpl w:val="D39A74C4"/>
    <w:lvl w:ilvl="0" w:tplc="35E29EBA">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745F3"/>
    <w:multiLevelType w:val="multilevel"/>
    <w:tmpl w:val="7F7A0398"/>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F37F0D"/>
    <w:multiLevelType w:val="hybridMultilevel"/>
    <w:tmpl w:val="DC8EC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750EB"/>
    <w:multiLevelType w:val="hybridMultilevel"/>
    <w:tmpl w:val="3F42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2135D"/>
    <w:multiLevelType w:val="hybridMultilevel"/>
    <w:tmpl w:val="2250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210DD"/>
    <w:multiLevelType w:val="hybridMultilevel"/>
    <w:tmpl w:val="D30AB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40D8F686">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F1037C"/>
    <w:multiLevelType w:val="hybridMultilevel"/>
    <w:tmpl w:val="A18CF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E79F4"/>
    <w:multiLevelType w:val="hybridMultilevel"/>
    <w:tmpl w:val="C708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97A05"/>
    <w:multiLevelType w:val="hybridMultilevel"/>
    <w:tmpl w:val="CFE65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B71F1"/>
    <w:multiLevelType w:val="singleLevel"/>
    <w:tmpl w:val="152695C6"/>
    <w:lvl w:ilvl="0">
      <w:start w:val="1"/>
      <w:numFmt w:val="decimal"/>
      <w:lvlText w:val="%1)"/>
      <w:lvlJc w:val="left"/>
      <w:pPr>
        <w:tabs>
          <w:tab w:val="num" w:pos="1080"/>
        </w:tabs>
        <w:ind w:left="1080" w:hanging="360"/>
      </w:pPr>
      <w:rPr>
        <w:rFonts w:hint="default"/>
      </w:rPr>
    </w:lvl>
  </w:abstractNum>
  <w:abstractNum w:abstractNumId="13" w15:restartNumberingAfterBreak="0">
    <w:nsid w:val="2B2725F5"/>
    <w:multiLevelType w:val="multilevel"/>
    <w:tmpl w:val="BE72BC3C"/>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875D18"/>
    <w:multiLevelType w:val="hybridMultilevel"/>
    <w:tmpl w:val="348C44E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33767109"/>
    <w:multiLevelType w:val="multilevel"/>
    <w:tmpl w:val="49C47A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37C5E07"/>
    <w:multiLevelType w:val="singleLevel"/>
    <w:tmpl w:val="E398C7E8"/>
    <w:lvl w:ilvl="0">
      <w:start w:val="1"/>
      <w:numFmt w:val="decimal"/>
      <w:lvlText w:val="%1)"/>
      <w:lvlJc w:val="left"/>
      <w:pPr>
        <w:tabs>
          <w:tab w:val="num" w:pos="1080"/>
        </w:tabs>
        <w:ind w:left="1080" w:hanging="360"/>
      </w:pPr>
      <w:rPr>
        <w:rFonts w:hint="default"/>
      </w:rPr>
    </w:lvl>
  </w:abstractNum>
  <w:abstractNum w:abstractNumId="17" w15:restartNumberingAfterBreak="0">
    <w:nsid w:val="360A5476"/>
    <w:multiLevelType w:val="hybridMultilevel"/>
    <w:tmpl w:val="D10A0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6C67798"/>
    <w:multiLevelType w:val="multilevel"/>
    <w:tmpl w:val="BF4AEEA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7C65499"/>
    <w:multiLevelType w:val="hybridMultilevel"/>
    <w:tmpl w:val="897C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175FF"/>
    <w:multiLevelType w:val="multilevel"/>
    <w:tmpl w:val="EF5E92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034551"/>
    <w:multiLevelType w:val="hybridMultilevel"/>
    <w:tmpl w:val="D2382A6C"/>
    <w:lvl w:ilvl="0" w:tplc="7640EF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D4537"/>
    <w:multiLevelType w:val="singleLevel"/>
    <w:tmpl w:val="2D709D6A"/>
    <w:lvl w:ilvl="0">
      <w:start w:val="1"/>
      <w:numFmt w:val="lowerLetter"/>
      <w:lvlText w:val="(%1)"/>
      <w:lvlJc w:val="left"/>
      <w:pPr>
        <w:tabs>
          <w:tab w:val="num" w:pos="720"/>
        </w:tabs>
        <w:ind w:left="720" w:hanging="720"/>
      </w:pPr>
      <w:rPr>
        <w:rFonts w:hint="default"/>
      </w:rPr>
    </w:lvl>
  </w:abstractNum>
  <w:abstractNum w:abstractNumId="23" w15:restartNumberingAfterBreak="0">
    <w:nsid w:val="3FBA7A5B"/>
    <w:multiLevelType w:val="hybridMultilevel"/>
    <w:tmpl w:val="CD142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C87460"/>
    <w:multiLevelType w:val="singleLevel"/>
    <w:tmpl w:val="4E44DFD2"/>
    <w:lvl w:ilvl="0">
      <w:start w:val="1"/>
      <w:numFmt w:val="decimal"/>
      <w:lvlText w:val="%1."/>
      <w:lvlJc w:val="left"/>
      <w:pPr>
        <w:tabs>
          <w:tab w:val="num" w:pos="1080"/>
        </w:tabs>
        <w:ind w:left="1080" w:hanging="360"/>
      </w:pPr>
      <w:rPr>
        <w:rFonts w:hint="default"/>
      </w:rPr>
    </w:lvl>
  </w:abstractNum>
  <w:abstractNum w:abstractNumId="25" w15:restartNumberingAfterBreak="0">
    <w:nsid w:val="498F3E21"/>
    <w:multiLevelType w:val="hybridMultilevel"/>
    <w:tmpl w:val="6E3EC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4F7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C155F5"/>
    <w:multiLevelType w:val="multilevel"/>
    <w:tmpl w:val="E0363BBE"/>
    <w:lvl w:ilvl="0">
      <w:start w:val="4"/>
      <w:numFmt w:val="decimal"/>
      <w:lvlText w:val="%1.0"/>
      <w:lvlJc w:val="left"/>
      <w:pPr>
        <w:tabs>
          <w:tab w:val="num" w:pos="1080"/>
        </w:tabs>
        <w:ind w:left="1080" w:hanging="1080"/>
      </w:pPr>
      <w:rPr>
        <w:rFonts w:hint="default"/>
        <w:b w:val="0"/>
        <w:bCs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E531F02"/>
    <w:multiLevelType w:val="multilevel"/>
    <w:tmpl w:val="ED3A754A"/>
    <w:lvl w:ilvl="0">
      <w:start w:val="1"/>
      <w:numFmt w:val="decimal"/>
      <w:lvlText w:val="%1.0"/>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b/>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F3E4CFD"/>
    <w:multiLevelType w:val="hybridMultilevel"/>
    <w:tmpl w:val="E8C2E566"/>
    <w:lvl w:ilvl="0" w:tplc="04090001">
      <w:start w:val="1"/>
      <w:numFmt w:val="bullet"/>
      <w:lvlText w:val=""/>
      <w:lvlJc w:val="left"/>
      <w:pPr>
        <w:ind w:left="1080" w:hanging="360"/>
      </w:pPr>
      <w:rPr>
        <w:rFonts w:ascii="Symbol" w:hAnsi="Symbol" w:hint="default"/>
      </w:rPr>
    </w:lvl>
    <w:lvl w:ilvl="1" w:tplc="EAB00654">
      <w:numFmt w:val="bullet"/>
      <w:lvlText w:val="-"/>
      <w:lvlJc w:val="left"/>
      <w:pPr>
        <w:ind w:left="1800" w:hanging="360"/>
      </w:pPr>
      <w:rPr>
        <w:rFonts w:ascii="Arial" w:eastAsia="Times New Roman" w:hAnsi="Arial" w:cs="Arial" w:hint="default"/>
      </w:rPr>
    </w:lvl>
    <w:lvl w:ilvl="2" w:tplc="3162F1FC">
      <w:numFmt w:val="bullet"/>
      <w:lvlText w:val="•"/>
      <w:lvlJc w:val="left"/>
      <w:pPr>
        <w:ind w:left="2520" w:hanging="360"/>
      </w:pPr>
      <w:rPr>
        <w:rFonts w:ascii="Arial" w:eastAsia="Times New Roman"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3428D5"/>
    <w:multiLevelType w:val="hybridMultilevel"/>
    <w:tmpl w:val="7DEEA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124679"/>
    <w:multiLevelType w:val="hybridMultilevel"/>
    <w:tmpl w:val="A2D2C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05AE0"/>
    <w:multiLevelType w:val="hybridMultilevel"/>
    <w:tmpl w:val="01B82C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33E09"/>
    <w:multiLevelType w:val="hybridMultilevel"/>
    <w:tmpl w:val="E36066AC"/>
    <w:lvl w:ilvl="0" w:tplc="A75856F2">
      <w:numFmt w:val="bullet"/>
      <w:lvlText w:val="-"/>
      <w:lvlJc w:val="left"/>
      <w:pPr>
        <w:ind w:left="1080" w:hanging="360"/>
      </w:pPr>
      <w:rPr>
        <w:rFonts w:ascii="Univers" w:eastAsia="Times New Roman" w:hAnsi="Univer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2E7508"/>
    <w:multiLevelType w:val="hybridMultilevel"/>
    <w:tmpl w:val="2B68C0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CA36C2C"/>
    <w:multiLevelType w:val="hybridMultilevel"/>
    <w:tmpl w:val="26B42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AD32D6"/>
    <w:multiLevelType w:val="hybridMultilevel"/>
    <w:tmpl w:val="F77860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34F648C"/>
    <w:multiLevelType w:val="hybridMultilevel"/>
    <w:tmpl w:val="3E8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E6A74"/>
    <w:multiLevelType w:val="singleLevel"/>
    <w:tmpl w:val="764CD99C"/>
    <w:lvl w:ilvl="0">
      <w:start w:val="710"/>
      <w:numFmt w:val="bullet"/>
      <w:lvlText w:val="-"/>
      <w:lvlJc w:val="left"/>
      <w:pPr>
        <w:tabs>
          <w:tab w:val="num" w:pos="1080"/>
        </w:tabs>
        <w:ind w:left="1080" w:hanging="360"/>
      </w:pPr>
      <w:rPr>
        <w:rFonts w:ascii="Times New Roman" w:hAnsi="Times New Roman" w:hint="default"/>
      </w:rPr>
    </w:lvl>
  </w:abstractNum>
  <w:abstractNum w:abstractNumId="39" w15:restartNumberingAfterBreak="0">
    <w:nsid w:val="7FFB0443"/>
    <w:multiLevelType w:val="hybridMultilevel"/>
    <w:tmpl w:val="62885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2930347">
    <w:abstractNumId w:val="38"/>
  </w:num>
  <w:num w:numId="2" w16cid:durableId="349573649">
    <w:abstractNumId w:val="24"/>
  </w:num>
  <w:num w:numId="3" w16cid:durableId="494421558">
    <w:abstractNumId w:val="16"/>
  </w:num>
  <w:num w:numId="4" w16cid:durableId="1944847797">
    <w:abstractNumId w:val="12"/>
  </w:num>
  <w:num w:numId="5" w16cid:durableId="960384175">
    <w:abstractNumId w:val="26"/>
  </w:num>
  <w:num w:numId="6" w16cid:durableId="725763528">
    <w:abstractNumId w:val="22"/>
  </w:num>
  <w:num w:numId="7" w16cid:durableId="403798100">
    <w:abstractNumId w:val="15"/>
  </w:num>
  <w:num w:numId="8" w16cid:durableId="351339407">
    <w:abstractNumId w:val="39"/>
  </w:num>
  <w:num w:numId="9" w16cid:durableId="587151046">
    <w:abstractNumId w:val="9"/>
  </w:num>
  <w:num w:numId="10" w16cid:durableId="1879925379">
    <w:abstractNumId w:val="0"/>
  </w:num>
  <w:num w:numId="11" w16cid:durableId="451750778">
    <w:abstractNumId w:val="5"/>
  </w:num>
  <w:num w:numId="12" w16cid:durableId="1937326313">
    <w:abstractNumId w:val="23"/>
  </w:num>
  <w:num w:numId="13" w16cid:durableId="876817650">
    <w:abstractNumId w:val="21"/>
  </w:num>
  <w:num w:numId="14" w16cid:durableId="1020856849">
    <w:abstractNumId w:val="6"/>
  </w:num>
  <w:num w:numId="15" w16cid:durableId="770054259">
    <w:abstractNumId w:val="4"/>
  </w:num>
  <w:num w:numId="16" w16cid:durableId="1879775251">
    <w:abstractNumId w:val="20"/>
  </w:num>
  <w:num w:numId="17" w16cid:durableId="512306934">
    <w:abstractNumId w:val="3"/>
  </w:num>
  <w:num w:numId="18" w16cid:durableId="781920183">
    <w:abstractNumId w:val="28"/>
  </w:num>
  <w:num w:numId="19" w16cid:durableId="638464982">
    <w:abstractNumId w:val="11"/>
  </w:num>
  <w:num w:numId="20" w16cid:durableId="1626349987">
    <w:abstractNumId w:val="33"/>
  </w:num>
  <w:num w:numId="21" w16cid:durableId="1313679504">
    <w:abstractNumId w:val="29"/>
  </w:num>
  <w:num w:numId="22" w16cid:durableId="2118794082">
    <w:abstractNumId w:val="30"/>
  </w:num>
  <w:num w:numId="23" w16cid:durableId="784888715">
    <w:abstractNumId w:val="1"/>
  </w:num>
  <w:num w:numId="24" w16cid:durableId="569462640">
    <w:abstractNumId w:val="31"/>
  </w:num>
  <w:num w:numId="25" w16cid:durableId="1101992479">
    <w:abstractNumId w:val="25"/>
  </w:num>
  <w:num w:numId="26" w16cid:durableId="2080050967">
    <w:abstractNumId w:val="2"/>
  </w:num>
  <w:num w:numId="27" w16cid:durableId="367145510">
    <w:abstractNumId w:val="19"/>
  </w:num>
  <w:num w:numId="28" w16cid:durableId="393892138">
    <w:abstractNumId w:val="7"/>
  </w:num>
  <w:num w:numId="29" w16cid:durableId="999770745">
    <w:abstractNumId w:val="32"/>
  </w:num>
  <w:num w:numId="30" w16cid:durableId="70661548">
    <w:abstractNumId w:val="34"/>
  </w:num>
  <w:num w:numId="31" w16cid:durableId="1364019835">
    <w:abstractNumId w:val="37"/>
  </w:num>
  <w:num w:numId="32" w16cid:durableId="1309898542">
    <w:abstractNumId w:val="35"/>
  </w:num>
  <w:num w:numId="33" w16cid:durableId="1981686046">
    <w:abstractNumId w:val="8"/>
  </w:num>
  <w:num w:numId="34" w16cid:durableId="1638104682">
    <w:abstractNumId w:val="14"/>
  </w:num>
  <w:num w:numId="35" w16cid:durableId="480542320">
    <w:abstractNumId w:val="36"/>
  </w:num>
  <w:num w:numId="36" w16cid:durableId="1284271650">
    <w:abstractNumId w:val="17"/>
  </w:num>
  <w:num w:numId="37" w16cid:durableId="98793694">
    <w:abstractNumId w:val="27"/>
  </w:num>
  <w:num w:numId="38" w16cid:durableId="1558517980">
    <w:abstractNumId w:val="13"/>
  </w:num>
  <w:num w:numId="39" w16cid:durableId="1701933814">
    <w:abstractNumId w:val="18"/>
  </w:num>
  <w:num w:numId="40" w16cid:durableId="1288005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A504F1"/>
    <w:rsid w:val="000161C0"/>
    <w:rsid w:val="00017B98"/>
    <w:rsid w:val="000211E9"/>
    <w:rsid w:val="00027956"/>
    <w:rsid w:val="0003204D"/>
    <w:rsid w:val="0003420A"/>
    <w:rsid w:val="00035E98"/>
    <w:rsid w:val="0003681C"/>
    <w:rsid w:val="00037339"/>
    <w:rsid w:val="0004682C"/>
    <w:rsid w:val="00054E90"/>
    <w:rsid w:val="00060850"/>
    <w:rsid w:val="00070392"/>
    <w:rsid w:val="00073885"/>
    <w:rsid w:val="000771A1"/>
    <w:rsid w:val="0008422B"/>
    <w:rsid w:val="00087835"/>
    <w:rsid w:val="00096EDB"/>
    <w:rsid w:val="000A5543"/>
    <w:rsid w:val="000C03A0"/>
    <w:rsid w:val="000C2939"/>
    <w:rsid w:val="000C3037"/>
    <w:rsid w:val="000C724A"/>
    <w:rsid w:val="000D52E1"/>
    <w:rsid w:val="000D6181"/>
    <w:rsid w:val="000E2EA9"/>
    <w:rsid w:val="000E73AE"/>
    <w:rsid w:val="00110890"/>
    <w:rsid w:val="00110F90"/>
    <w:rsid w:val="00116641"/>
    <w:rsid w:val="00122E49"/>
    <w:rsid w:val="0012384D"/>
    <w:rsid w:val="00125851"/>
    <w:rsid w:val="001316AA"/>
    <w:rsid w:val="00143D05"/>
    <w:rsid w:val="00172DA1"/>
    <w:rsid w:val="00177C2C"/>
    <w:rsid w:val="001855C9"/>
    <w:rsid w:val="00185767"/>
    <w:rsid w:val="001A25DC"/>
    <w:rsid w:val="001A3BB4"/>
    <w:rsid w:val="001A6E3D"/>
    <w:rsid w:val="001B02B0"/>
    <w:rsid w:val="001D151F"/>
    <w:rsid w:val="001E0BBA"/>
    <w:rsid w:val="001E3B11"/>
    <w:rsid w:val="001E43D3"/>
    <w:rsid w:val="001E56E9"/>
    <w:rsid w:val="001F14A8"/>
    <w:rsid w:val="001F2541"/>
    <w:rsid w:val="001F5C99"/>
    <w:rsid w:val="001F6D5A"/>
    <w:rsid w:val="002072E3"/>
    <w:rsid w:val="00212124"/>
    <w:rsid w:val="002158A0"/>
    <w:rsid w:val="00217FC7"/>
    <w:rsid w:val="0022074A"/>
    <w:rsid w:val="00221B08"/>
    <w:rsid w:val="00230D27"/>
    <w:rsid w:val="002330CB"/>
    <w:rsid w:val="00233E6C"/>
    <w:rsid w:val="00235B19"/>
    <w:rsid w:val="002419D2"/>
    <w:rsid w:val="002516A0"/>
    <w:rsid w:val="002816FD"/>
    <w:rsid w:val="00292CC3"/>
    <w:rsid w:val="002C2115"/>
    <w:rsid w:val="002C6D03"/>
    <w:rsid w:val="002D0AC8"/>
    <w:rsid w:val="002E1ED7"/>
    <w:rsid w:val="002F28DD"/>
    <w:rsid w:val="002F7533"/>
    <w:rsid w:val="00301A71"/>
    <w:rsid w:val="00306EDC"/>
    <w:rsid w:val="00310FC9"/>
    <w:rsid w:val="00323A26"/>
    <w:rsid w:val="003242C5"/>
    <w:rsid w:val="00326494"/>
    <w:rsid w:val="00332C89"/>
    <w:rsid w:val="00337A5D"/>
    <w:rsid w:val="00352D89"/>
    <w:rsid w:val="00354B82"/>
    <w:rsid w:val="00365820"/>
    <w:rsid w:val="00373BAF"/>
    <w:rsid w:val="0037647D"/>
    <w:rsid w:val="00381710"/>
    <w:rsid w:val="00390086"/>
    <w:rsid w:val="0039707A"/>
    <w:rsid w:val="003A2813"/>
    <w:rsid w:val="003C223D"/>
    <w:rsid w:val="003C3557"/>
    <w:rsid w:val="003D1C64"/>
    <w:rsid w:val="003D30EA"/>
    <w:rsid w:val="003E0754"/>
    <w:rsid w:val="003E6177"/>
    <w:rsid w:val="003F1F6D"/>
    <w:rsid w:val="003F209D"/>
    <w:rsid w:val="003F391F"/>
    <w:rsid w:val="0040661F"/>
    <w:rsid w:val="004070AF"/>
    <w:rsid w:val="00410333"/>
    <w:rsid w:val="0043057A"/>
    <w:rsid w:val="00437796"/>
    <w:rsid w:val="00444D46"/>
    <w:rsid w:val="0045071F"/>
    <w:rsid w:val="00454B3C"/>
    <w:rsid w:val="0045586F"/>
    <w:rsid w:val="00461BC2"/>
    <w:rsid w:val="0047659D"/>
    <w:rsid w:val="004842BE"/>
    <w:rsid w:val="00494259"/>
    <w:rsid w:val="00495D2F"/>
    <w:rsid w:val="004A046E"/>
    <w:rsid w:val="004A5342"/>
    <w:rsid w:val="004B06A5"/>
    <w:rsid w:val="004C188B"/>
    <w:rsid w:val="004C1AF2"/>
    <w:rsid w:val="004C33E0"/>
    <w:rsid w:val="004C47C9"/>
    <w:rsid w:val="004C4B8B"/>
    <w:rsid w:val="004D7738"/>
    <w:rsid w:val="004E1301"/>
    <w:rsid w:val="004E2A7F"/>
    <w:rsid w:val="004F7244"/>
    <w:rsid w:val="0050562D"/>
    <w:rsid w:val="005061AE"/>
    <w:rsid w:val="00511E75"/>
    <w:rsid w:val="0051399E"/>
    <w:rsid w:val="00522252"/>
    <w:rsid w:val="00530A6A"/>
    <w:rsid w:val="00532EC0"/>
    <w:rsid w:val="0054048D"/>
    <w:rsid w:val="00561342"/>
    <w:rsid w:val="0056530E"/>
    <w:rsid w:val="0056716A"/>
    <w:rsid w:val="00586766"/>
    <w:rsid w:val="00590FCC"/>
    <w:rsid w:val="00591982"/>
    <w:rsid w:val="00594176"/>
    <w:rsid w:val="005B04DB"/>
    <w:rsid w:val="005B70ED"/>
    <w:rsid w:val="005D6ED4"/>
    <w:rsid w:val="005D7CA9"/>
    <w:rsid w:val="005E42D0"/>
    <w:rsid w:val="005F20EF"/>
    <w:rsid w:val="006046EC"/>
    <w:rsid w:val="00606A64"/>
    <w:rsid w:val="00610AB5"/>
    <w:rsid w:val="00610B03"/>
    <w:rsid w:val="00615649"/>
    <w:rsid w:val="00622F2A"/>
    <w:rsid w:val="006235F6"/>
    <w:rsid w:val="00627895"/>
    <w:rsid w:val="00632D4F"/>
    <w:rsid w:val="0064240D"/>
    <w:rsid w:val="00651096"/>
    <w:rsid w:val="0065280E"/>
    <w:rsid w:val="00664B2E"/>
    <w:rsid w:val="006678E1"/>
    <w:rsid w:val="0067168E"/>
    <w:rsid w:val="00687127"/>
    <w:rsid w:val="00693E8B"/>
    <w:rsid w:val="006A6E05"/>
    <w:rsid w:val="006C17AD"/>
    <w:rsid w:val="006C2740"/>
    <w:rsid w:val="006C3712"/>
    <w:rsid w:val="006D3B3C"/>
    <w:rsid w:val="006D6117"/>
    <w:rsid w:val="006D7B2D"/>
    <w:rsid w:val="006E053D"/>
    <w:rsid w:val="006E69A9"/>
    <w:rsid w:val="006F5822"/>
    <w:rsid w:val="00706D1F"/>
    <w:rsid w:val="00707EC3"/>
    <w:rsid w:val="00716C2A"/>
    <w:rsid w:val="00730819"/>
    <w:rsid w:val="00733A9A"/>
    <w:rsid w:val="00745125"/>
    <w:rsid w:val="00756CC5"/>
    <w:rsid w:val="0076439B"/>
    <w:rsid w:val="00765BF8"/>
    <w:rsid w:val="0079358F"/>
    <w:rsid w:val="007B0158"/>
    <w:rsid w:val="007C587E"/>
    <w:rsid w:val="007E51E8"/>
    <w:rsid w:val="007F4C4A"/>
    <w:rsid w:val="007F5B33"/>
    <w:rsid w:val="00802E96"/>
    <w:rsid w:val="00804D95"/>
    <w:rsid w:val="00815C89"/>
    <w:rsid w:val="0081615A"/>
    <w:rsid w:val="008239F7"/>
    <w:rsid w:val="00830187"/>
    <w:rsid w:val="008314E1"/>
    <w:rsid w:val="00833E67"/>
    <w:rsid w:val="00836AAF"/>
    <w:rsid w:val="00842242"/>
    <w:rsid w:val="00842318"/>
    <w:rsid w:val="00845100"/>
    <w:rsid w:val="00847540"/>
    <w:rsid w:val="00847D90"/>
    <w:rsid w:val="00856F5B"/>
    <w:rsid w:val="00861C2F"/>
    <w:rsid w:val="00864578"/>
    <w:rsid w:val="0086498A"/>
    <w:rsid w:val="00867146"/>
    <w:rsid w:val="00875346"/>
    <w:rsid w:val="00877759"/>
    <w:rsid w:val="00881E35"/>
    <w:rsid w:val="00887831"/>
    <w:rsid w:val="00890404"/>
    <w:rsid w:val="00891E36"/>
    <w:rsid w:val="008B0CE0"/>
    <w:rsid w:val="008B2D61"/>
    <w:rsid w:val="008E44AA"/>
    <w:rsid w:val="008E5192"/>
    <w:rsid w:val="008F30E3"/>
    <w:rsid w:val="008F340B"/>
    <w:rsid w:val="00902CE0"/>
    <w:rsid w:val="00916088"/>
    <w:rsid w:val="00917766"/>
    <w:rsid w:val="009204A6"/>
    <w:rsid w:val="00920FB0"/>
    <w:rsid w:val="0092205D"/>
    <w:rsid w:val="009247EA"/>
    <w:rsid w:val="009303F7"/>
    <w:rsid w:val="00944F02"/>
    <w:rsid w:val="00947954"/>
    <w:rsid w:val="00954D33"/>
    <w:rsid w:val="00975983"/>
    <w:rsid w:val="00977135"/>
    <w:rsid w:val="00980A71"/>
    <w:rsid w:val="00990950"/>
    <w:rsid w:val="00990D54"/>
    <w:rsid w:val="0099574B"/>
    <w:rsid w:val="009C0E5E"/>
    <w:rsid w:val="009D155A"/>
    <w:rsid w:val="009D4829"/>
    <w:rsid w:val="009D51A9"/>
    <w:rsid w:val="009E2EF7"/>
    <w:rsid w:val="009E3FF4"/>
    <w:rsid w:val="009E63EA"/>
    <w:rsid w:val="009F076A"/>
    <w:rsid w:val="009F4DC2"/>
    <w:rsid w:val="009F543E"/>
    <w:rsid w:val="009F5888"/>
    <w:rsid w:val="00A2734A"/>
    <w:rsid w:val="00A37C31"/>
    <w:rsid w:val="00A44B8D"/>
    <w:rsid w:val="00A504F1"/>
    <w:rsid w:val="00A5143C"/>
    <w:rsid w:val="00A51F0D"/>
    <w:rsid w:val="00A544A6"/>
    <w:rsid w:val="00A61FC2"/>
    <w:rsid w:val="00A6711A"/>
    <w:rsid w:val="00A6712C"/>
    <w:rsid w:val="00A7032C"/>
    <w:rsid w:val="00A73F09"/>
    <w:rsid w:val="00A83F77"/>
    <w:rsid w:val="00A859B9"/>
    <w:rsid w:val="00A953AB"/>
    <w:rsid w:val="00AA2255"/>
    <w:rsid w:val="00AA6F77"/>
    <w:rsid w:val="00AC25AA"/>
    <w:rsid w:val="00AC4BC3"/>
    <w:rsid w:val="00AD7EB4"/>
    <w:rsid w:val="00AE5140"/>
    <w:rsid w:val="00AE61AD"/>
    <w:rsid w:val="00B3249D"/>
    <w:rsid w:val="00B33251"/>
    <w:rsid w:val="00B339D8"/>
    <w:rsid w:val="00B36465"/>
    <w:rsid w:val="00B43915"/>
    <w:rsid w:val="00B45106"/>
    <w:rsid w:val="00B50488"/>
    <w:rsid w:val="00B50732"/>
    <w:rsid w:val="00B7374E"/>
    <w:rsid w:val="00B74552"/>
    <w:rsid w:val="00B808BC"/>
    <w:rsid w:val="00B80A9D"/>
    <w:rsid w:val="00B8135A"/>
    <w:rsid w:val="00B876E6"/>
    <w:rsid w:val="00B939E1"/>
    <w:rsid w:val="00BA03A1"/>
    <w:rsid w:val="00BA1AC1"/>
    <w:rsid w:val="00BA740B"/>
    <w:rsid w:val="00BB0648"/>
    <w:rsid w:val="00BB1785"/>
    <w:rsid w:val="00BC1880"/>
    <w:rsid w:val="00BC67D9"/>
    <w:rsid w:val="00BC6DD9"/>
    <w:rsid w:val="00BE46ED"/>
    <w:rsid w:val="00BF5ECD"/>
    <w:rsid w:val="00BF61BE"/>
    <w:rsid w:val="00C07143"/>
    <w:rsid w:val="00C227AD"/>
    <w:rsid w:val="00C2668B"/>
    <w:rsid w:val="00C34E24"/>
    <w:rsid w:val="00C3522D"/>
    <w:rsid w:val="00C3587D"/>
    <w:rsid w:val="00C45960"/>
    <w:rsid w:val="00C6486B"/>
    <w:rsid w:val="00C65E60"/>
    <w:rsid w:val="00C66A33"/>
    <w:rsid w:val="00C672F4"/>
    <w:rsid w:val="00C70770"/>
    <w:rsid w:val="00C70BF7"/>
    <w:rsid w:val="00C85112"/>
    <w:rsid w:val="00C86A2C"/>
    <w:rsid w:val="00CA5037"/>
    <w:rsid w:val="00CB709B"/>
    <w:rsid w:val="00CD0368"/>
    <w:rsid w:val="00CD423F"/>
    <w:rsid w:val="00CE2B10"/>
    <w:rsid w:val="00CF1127"/>
    <w:rsid w:val="00D053C4"/>
    <w:rsid w:val="00D243F7"/>
    <w:rsid w:val="00D257EC"/>
    <w:rsid w:val="00D50047"/>
    <w:rsid w:val="00D500D8"/>
    <w:rsid w:val="00D51B45"/>
    <w:rsid w:val="00D54355"/>
    <w:rsid w:val="00D705B1"/>
    <w:rsid w:val="00D72B2D"/>
    <w:rsid w:val="00D7487D"/>
    <w:rsid w:val="00D808B0"/>
    <w:rsid w:val="00D80FD2"/>
    <w:rsid w:val="00DB0B7B"/>
    <w:rsid w:val="00DC1218"/>
    <w:rsid w:val="00DC222D"/>
    <w:rsid w:val="00DD3D88"/>
    <w:rsid w:val="00DE01E1"/>
    <w:rsid w:val="00DF6666"/>
    <w:rsid w:val="00E12DE8"/>
    <w:rsid w:val="00E1307C"/>
    <w:rsid w:val="00E32FEA"/>
    <w:rsid w:val="00E425CF"/>
    <w:rsid w:val="00E45BA6"/>
    <w:rsid w:val="00E46CED"/>
    <w:rsid w:val="00E668AD"/>
    <w:rsid w:val="00E713DD"/>
    <w:rsid w:val="00E74098"/>
    <w:rsid w:val="00E74384"/>
    <w:rsid w:val="00E76D44"/>
    <w:rsid w:val="00E94430"/>
    <w:rsid w:val="00EB2B68"/>
    <w:rsid w:val="00EB3E16"/>
    <w:rsid w:val="00EB5287"/>
    <w:rsid w:val="00EC4AA0"/>
    <w:rsid w:val="00ED47D8"/>
    <w:rsid w:val="00EE7C91"/>
    <w:rsid w:val="00EF3A37"/>
    <w:rsid w:val="00EF564B"/>
    <w:rsid w:val="00F2016B"/>
    <w:rsid w:val="00F318AA"/>
    <w:rsid w:val="00F3586B"/>
    <w:rsid w:val="00F36C1A"/>
    <w:rsid w:val="00F4396B"/>
    <w:rsid w:val="00F524A0"/>
    <w:rsid w:val="00F57254"/>
    <w:rsid w:val="00F60866"/>
    <w:rsid w:val="00F872C0"/>
    <w:rsid w:val="00F90DA4"/>
    <w:rsid w:val="00F91FBB"/>
    <w:rsid w:val="00FA65B1"/>
    <w:rsid w:val="00FA6E09"/>
    <w:rsid w:val="00FB2B86"/>
    <w:rsid w:val="00FB5D1C"/>
    <w:rsid w:val="00FB6111"/>
    <w:rsid w:val="00FC5CD0"/>
    <w:rsid w:val="00FD4349"/>
    <w:rsid w:val="00FE04CC"/>
    <w:rsid w:val="00FE2762"/>
    <w:rsid w:val="00FE5FC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1C7CA"/>
  <w15:docId w15:val="{36F4D86B-EDAF-4CEE-864D-4D299064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A37"/>
    <w:pPr>
      <w:widowControl w:val="0"/>
    </w:pPr>
    <w:rPr>
      <w:rFonts w:ascii="Univers" w:hAnsi="Univers"/>
      <w:snapToGrid w:val="0"/>
      <w:sz w:val="22"/>
      <w:lang w:val="en-GB" w:eastAsia="en-US"/>
    </w:rPr>
  </w:style>
  <w:style w:type="paragraph" w:styleId="Heading1">
    <w:name w:val="heading 1"/>
    <w:basedOn w:val="Normal"/>
    <w:next w:val="Normal"/>
    <w:qFormat/>
    <w:rsid w:val="00D51B45"/>
    <w:pPr>
      <w:keepNext/>
      <w:widowControl/>
      <w:tabs>
        <w:tab w:val="left" w:pos="-720"/>
        <w:tab w:val="left" w:pos="0"/>
        <w:tab w:val="left" w:pos="720"/>
        <w:tab w:val="left" w:pos="1440"/>
        <w:tab w:val="left" w:pos="2160"/>
        <w:tab w:val="left" w:pos="2880"/>
      </w:tabs>
      <w:suppressAutoHyphens/>
      <w:ind w:left="3600" w:hanging="3600"/>
      <w:jc w:val="both"/>
      <w:outlineLvl w:val="0"/>
    </w:pPr>
    <w:rPr>
      <w:snapToGrid/>
      <w:spacing w:val="-2"/>
      <w:u w:val="single"/>
      <w:lang w:eastAsia="en-GB"/>
    </w:rPr>
  </w:style>
  <w:style w:type="paragraph" w:styleId="Heading2">
    <w:name w:val="heading 2"/>
    <w:basedOn w:val="Normal"/>
    <w:next w:val="Normal"/>
    <w:qFormat/>
    <w:rsid w:val="00D51B45"/>
    <w:pPr>
      <w:keepNext/>
      <w:widowControl/>
      <w:tabs>
        <w:tab w:val="left" w:pos="-720"/>
      </w:tabs>
      <w:suppressAutoHyphens/>
      <w:jc w:val="center"/>
      <w:outlineLvl w:val="1"/>
    </w:pPr>
    <w:rPr>
      <w:b/>
      <w:snapToGrid/>
      <w:spacing w:val="-2"/>
      <w:lang w:eastAsia="en-GB"/>
    </w:rPr>
  </w:style>
  <w:style w:type="paragraph" w:styleId="Heading3">
    <w:name w:val="heading 3"/>
    <w:basedOn w:val="Normal"/>
    <w:next w:val="Normal"/>
    <w:qFormat/>
    <w:rsid w:val="00D51B45"/>
    <w:pPr>
      <w:keepNext/>
      <w:widowControl/>
      <w:outlineLvl w:val="2"/>
    </w:pPr>
    <w:rPr>
      <w:b/>
      <w:snapToGrid/>
      <w:lang w:eastAsia="en-GB"/>
    </w:rPr>
  </w:style>
  <w:style w:type="paragraph" w:styleId="Heading4">
    <w:name w:val="heading 4"/>
    <w:basedOn w:val="Normal"/>
    <w:next w:val="Normal"/>
    <w:qFormat/>
    <w:rsid w:val="006C274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51B4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outlineLvl w:val="4"/>
    </w:pPr>
    <w:rPr>
      <w:snapToGrid/>
      <w:u w:val="single"/>
      <w:lang w:eastAsia="en-GB"/>
    </w:rPr>
  </w:style>
  <w:style w:type="paragraph" w:styleId="Heading6">
    <w:name w:val="heading 6"/>
    <w:basedOn w:val="Normal"/>
    <w:next w:val="Normal"/>
    <w:qFormat/>
    <w:rsid w:val="00D51B45"/>
    <w:pPr>
      <w:keepNext/>
      <w:widowControl/>
      <w:outlineLvl w:val="5"/>
    </w:pPr>
    <w:rPr>
      <w:snapToGrid/>
      <w:u w:val="single"/>
      <w:lang w:eastAsia="en-GB"/>
    </w:rPr>
  </w:style>
  <w:style w:type="paragraph" w:styleId="Heading7">
    <w:name w:val="heading 7"/>
    <w:basedOn w:val="Normal"/>
    <w:next w:val="Normal"/>
    <w:qFormat/>
    <w:rsid w:val="00D51B45"/>
    <w:pPr>
      <w:keepNext/>
      <w:suppressAutoHyphens/>
      <w:jc w:val="center"/>
      <w:outlineLvl w:val="6"/>
    </w:pPr>
    <w:rPr>
      <w:b/>
      <w:u w:val="single"/>
    </w:rPr>
  </w:style>
  <w:style w:type="paragraph" w:styleId="Heading8">
    <w:name w:val="heading 8"/>
    <w:basedOn w:val="Normal"/>
    <w:next w:val="Normal"/>
    <w:link w:val="Heading8Char"/>
    <w:unhideWhenUsed/>
    <w:qFormat/>
    <w:rsid w:val="00916088"/>
    <w:pPr>
      <w:spacing w:before="240" w:after="60"/>
      <w:outlineLvl w:val="7"/>
    </w:pPr>
    <w:rPr>
      <w:rFonts w:ascii="Calibri" w:hAnsi="Calibri"/>
      <w:i/>
      <w:iCs/>
      <w:sz w:val="24"/>
      <w:szCs w:val="24"/>
    </w:rPr>
  </w:style>
  <w:style w:type="paragraph" w:styleId="Heading9">
    <w:name w:val="heading 9"/>
    <w:basedOn w:val="Normal"/>
    <w:next w:val="Normal"/>
    <w:qFormat/>
    <w:rsid w:val="006C2740"/>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F3A37"/>
    <w:rPr>
      <w:sz w:val="24"/>
    </w:rPr>
  </w:style>
  <w:style w:type="character" w:styleId="EndnoteReference">
    <w:name w:val="endnote reference"/>
    <w:semiHidden/>
    <w:rsid w:val="00EF3A37"/>
    <w:rPr>
      <w:vertAlign w:val="superscript"/>
    </w:rPr>
  </w:style>
  <w:style w:type="paragraph" w:styleId="FootnoteText">
    <w:name w:val="footnote text"/>
    <w:basedOn w:val="Normal"/>
    <w:semiHidden/>
    <w:rsid w:val="00EF3A37"/>
    <w:rPr>
      <w:sz w:val="24"/>
    </w:rPr>
  </w:style>
  <w:style w:type="character" w:styleId="FootnoteReference">
    <w:name w:val="footnote reference"/>
    <w:semiHidden/>
    <w:rsid w:val="00EF3A37"/>
    <w:rPr>
      <w:vertAlign w:val="superscript"/>
    </w:rPr>
  </w:style>
  <w:style w:type="paragraph" w:styleId="TOC1">
    <w:name w:val="toc 1"/>
    <w:basedOn w:val="Normal"/>
    <w:next w:val="Normal"/>
    <w:autoRedefine/>
    <w:semiHidden/>
    <w:rsid w:val="00EF3A37"/>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EF3A37"/>
    <w:pPr>
      <w:tabs>
        <w:tab w:val="right" w:leader="dot" w:pos="9360"/>
      </w:tabs>
      <w:suppressAutoHyphens/>
      <w:ind w:left="1440" w:right="720" w:hanging="720"/>
    </w:pPr>
    <w:rPr>
      <w:lang w:val="en-US"/>
    </w:rPr>
  </w:style>
  <w:style w:type="paragraph" w:styleId="TOC3">
    <w:name w:val="toc 3"/>
    <w:basedOn w:val="Normal"/>
    <w:next w:val="Normal"/>
    <w:autoRedefine/>
    <w:semiHidden/>
    <w:rsid w:val="00EF3A37"/>
    <w:pPr>
      <w:tabs>
        <w:tab w:val="right" w:leader="dot" w:pos="9360"/>
      </w:tabs>
      <w:suppressAutoHyphens/>
      <w:ind w:left="2160" w:right="720" w:hanging="720"/>
    </w:pPr>
    <w:rPr>
      <w:lang w:val="en-US"/>
    </w:rPr>
  </w:style>
  <w:style w:type="paragraph" w:styleId="TOC4">
    <w:name w:val="toc 4"/>
    <w:basedOn w:val="Normal"/>
    <w:next w:val="Normal"/>
    <w:autoRedefine/>
    <w:semiHidden/>
    <w:rsid w:val="00EF3A37"/>
    <w:pPr>
      <w:tabs>
        <w:tab w:val="right" w:leader="dot" w:pos="9360"/>
      </w:tabs>
      <w:suppressAutoHyphens/>
      <w:ind w:left="2880" w:right="720" w:hanging="720"/>
    </w:pPr>
    <w:rPr>
      <w:lang w:val="en-US"/>
    </w:rPr>
  </w:style>
  <w:style w:type="paragraph" w:styleId="TOC5">
    <w:name w:val="toc 5"/>
    <w:basedOn w:val="Normal"/>
    <w:next w:val="Normal"/>
    <w:autoRedefine/>
    <w:semiHidden/>
    <w:rsid w:val="00EF3A37"/>
    <w:pPr>
      <w:tabs>
        <w:tab w:val="right" w:leader="dot" w:pos="9360"/>
      </w:tabs>
      <w:suppressAutoHyphens/>
      <w:ind w:left="3600" w:right="720" w:hanging="720"/>
    </w:pPr>
    <w:rPr>
      <w:lang w:val="en-US"/>
    </w:rPr>
  </w:style>
  <w:style w:type="paragraph" w:styleId="TOC6">
    <w:name w:val="toc 6"/>
    <w:basedOn w:val="Normal"/>
    <w:next w:val="Normal"/>
    <w:autoRedefine/>
    <w:semiHidden/>
    <w:rsid w:val="00EF3A37"/>
    <w:pPr>
      <w:tabs>
        <w:tab w:val="right" w:pos="9360"/>
      </w:tabs>
      <w:suppressAutoHyphens/>
      <w:ind w:left="720" w:hanging="720"/>
    </w:pPr>
    <w:rPr>
      <w:lang w:val="en-US"/>
    </w:rPr>
  </w:style>
  <w:style w:type="paragraph" w:styleId="TOC7">
    <w:name w:val="toc 7"/>
    <w:basedOn w:val="Normal"/>
    <w:next w:val="Normal"/>
    <w:autoRedefine/>
    <w:semiHidden/>
    <w:rsid w:val="00EF3A37"/>
    <w:pPr>
      <w:suppressAutoHyphens/>
      <w:ind w:left="720" w:hanging="720"/>
    </w:pPr>
    <w:rPr>
      <w:lang w:val="en-US"/>
    </w:rPr>
  </w:style>
  <w:style w:type="paragraph" w:styleId="TOC8">
    <w:name w:val="toc 8"/>
    <w:basedOn w:val="Normal"/>
    <w:next w:val="Normal"/>
    <w:autoRedefine/>
    <w:semiHidden/>
    <w:rsid w:val="00EF3A37"/>
    <w:pPr>
      <w:tabs>
        <w:tab w:val="right" w:pos="9360"/>
      </w:tabs>
      <w:suppressAutoHyphens/>
      <w:ind w:left="720" w:hanging="720"/>
    </w:pPr>
    <w:rPr>
      <w:lang w:val="en-US"/>
    </w:rPr>
  </w:style>
  <w:style w:type="paragraph" w:styleId="TOC9">
    <w:name w:val="toc 9"/>
    <w:basedOn w:val="Normal"/>
    <w:next w:val="Normal"/>
    <w:autoRedefine/>
    <w:semiHidden/>
    <w:rsid w:val="00EF3A37"/>
    <w:pPr>
      <w:tabs>
        <w:tab w:val="right" w:leader="dot" w:pos="9360"/>
      </w:tabs>
      <w:suppressAutoHyphens/>
      <w:ind w:left="720" w:hanging="720"/>
    </w:pPr>
    <w:rPr>
      <w:lang w:val="en-US"/>
    </w:rPr>
  </w:style>
  <w:style w:type="paragraph" w:styleId="Index1">
    <w:name w:val="index 1"/>
    <w:basedOn w:val="Normal"/>
    <w:next w:val="Normal"/>
    <w:autoRedefine/>
    <w:semiHidden/>
    <w:rsid w:val="00EF3A37"/>
    <w:pPr>
      <w:tabs>
        <w:tab w:val="right" w:leader="dot" w:pos="9360"/>
      </w:tabs>
      <w:suppressAutoHyphens/>
      <w:ind w:left="1440" w:right="720" w:hanging="1440"/>
    </w:pPr>
    <w:rPr>
      <w:lang w:val="en-US"/>
    </w:rPr>
  </w:style>
  <w:style w:type="paragraph" w:styleId="Index2">
    <w:name w:val="index 2"/>
    <w:basedOn w:val="Normal"/>
    <w:next w:val="Normal"/>
    <w:autoRedefine/>
    <w:semiHidden/>
    <w:rsid w:val="00EF3A37"/>
    <w:pPr>
      <w:tabs>
        <w:tab w:val="right" w:leader="dot" w:pos="9360"/>
      </w:tabs>
      <w:suppressAutoHyphens/>
      <w:ind w:left="1440" w:right="720" w:hanging="720"/>
    </w:pPr>
    <w:rPr>
      <w:lang w:val="en-US"/>
    </w:rPr>
  </w:style>
  <w:style w:type="paragraph" w:styleId="TOAHeading">
    <w:name w:val="toa heading"/>
    <w:basedOn w:val="Normal"/>
    <w:next w:val="Normal"/>
    <w:semiHidden/>
    <w:rsid w:val="00EF3A37"/>
    <w:pPr>
      <w:tabs>
        <w:tab w:val="right" w:pos="9360"/>
      </w:tabs>
      <w:suppressAutoHyphens/>
    </w:pPr>
    <w:rPr>
      <w:lang w:val="en-US"/>
    </w:rPr>
  </w:style>
  <w:style w:type="paragraph" w:styleId="Caption">
    <w:name w:val="caption"/>
    <w:basedOn w:val="Normal"/>
    <w:next w:val="Normal"/>
    <w:qFormat/>
    <w:rsid w:val="00EF3A37"/>
    <w:rPr>
      <w:sz w:val="24"/>
    </w:rPr>
  </w:style>
  <w:style w:type="character" w:customStyle="1" w:styleId="EquationCaption">
    <w:name w:val="_Equation Caption"/>
    <w:rsid w:val="00EF3A37"/>
  </w:style>
  <w:style w:type="paragraph" w:styleId="Header">
    <w:name w:val="header"/>
    <w:basedOn w:val="Normal"/>
    <w:rsid w:val="00EF3A37"/>
    <w:pPr>
      <w:tabs>
        <w:tab w:val="center" w:pos="4153"/>
        <w:tab w:val="right" w:pos="8306"/>
      </w:tabs>
    </w:pPr>
  </w:style>
  <w:style w:type="paragraph" w:styleId="Footer">
    <w:name w:val="footer"/>
    <w:basedOn w:val="Normal"/>
    <w:link w:val="FooterChar"/>
    <w:rsid w:val="00EF3A37"/>
    <w:pPr>
      <w:tabs>
        <w:tab w:val="center" w:pos="4153"/>
        <w:tab w:val="right" w:pos="8306"/>
      </w:tabs>
    </w:pPr>
  </w:style>
  <w:style w:type="paragraph" w:styleId="BodyTextIndent">
    <w:name w:val="Body Text Indent"/>
    <w:basedOn w:val="Normal"/>
    <w:link w:val="BodyTextIndentChar"/>
    <w:rsid w:val="00EF3A37"/>
    <w:pPr>
      <w:tabs>
        <w:tab w:val="left" w:pos="-720"/>
        <w:tab w:val="left" w:pos="0"/>
        <w:tab w:val="left" w:pos="720"/>
      </w:tabs>
      <w:suppressAutoHyphens/>
      <w:ind w:left="1440" w:hanging="1440"/>
      <w:jc w:val="both"/>
    </w:pPr>
    <w:rPr>
      <w:spacing w:val="-2"/>
    </w:rPr>
  </w:style>
  <w:style w:type="character" w:customStyle="1" w:styleId="BodyTextIndentChar">
    <w:name w:val="Body Text Indent Char"/>
    <w:link w:val="BodyTextIndent"/>
    <w:rsid w:val="00D51B45"/>
    <w:rPr>
      <w:rFonts w:ascii="Univers" w:hAnsi="Univers"/>
      <w:snapToGrid w:val="0"/>
      <w:spacing w:val="-2"/>
      <w:sz w:val="22"/>
      <w:lang w:val="en-GB" w:eastAsia="en-US" w:bidi="ar-SA"/>
    </w:rPr>
  </w:style>
  <w:style w:type="paragraph" w:styleId="BodyTextIndent2">
    <w:name w:val="Body Text Indent 2"/>
    <w:basedOn w:val="Normal"/>
    <w:rsid w:val="00EF3A37"/>
    <w:pPr>
      <w:tabs>
        <w:tab w:val="left" w:pos="-720"/>
        <w:tab w:val="left" w:pos="0"/>
        <w:tab w:val="left" w:pos="720"/>
      </w:tabs>
      <w:suppressAutoHyphens/>
      <w:ind w:left="709"/>
      <w:jc w:val="both"/>
    </w:pPr>
    <w:rPr>
      <w:spacing w:val="-2"/>
    </w:rPr>
  </w:style>
  <w:style w:type="paragraph" w:styleId="BodyTextIndent3">
    <w:name w:val="Body Text Indent 3"/>
    <w:basedOn w:val="Normal"/>
    <w:rsid w:val="00EF3A37"/>
    <w:pPr>
      <w:tabs>
        <w:tab w:val="left" w:pos="-720"/>
        <w:tab w:val="left" w:pos="0"/>
        <w:tab w:val="left" w:pos="720"/>
      </w:tabs>
      <w:suppressAutoHyphens/>
      <w:ind w:left="1440"/>
      <w:jc w:val="both"/>
    </w:pPr>
    <w:rPr>
      <w:spacing w:val="-2"/>
    </w:rPr>
  </w:style>
  <w:style w:type="paragraph" w:styleId="BodyText">
    <w:name w:val="Body Text"/>
    <w:basedOn w:val="Normal"/>
    <w:rsid w:val="00EF3A37"/>
    <w:pPr>
      <w:tabs>
        <w:tab w:val="left" w:pos="-720"/>
        <w:tab w:val="left" w:pos="0"/>
        <w:tab w:val="left" w:pos="720"/>
      </w:tabs>
      <w:suppressAutoHyphens/>
      <w:jc w:val="both"/>
    </w:pPr>
    <w:rPr>
      <w:spacing w:val="-2"/>
    </w:rPr>
  </w:style>
  <w:style w:type="paragraph" w:styleId="BalloonText">
    <w:name w:val="Balloon Text"/>
    <w:basedOn w:val="Normal"/>
    <w:semiHidden/>
    <w:rsid w:val="00707EC3"/>
    <w:rPr>
      <w:rFonts w:ascii="Tahoma" w:hAnsi="Tahoma" w:cs="Tahoma"/>
      <w:sz w:val="16"/>
      <w:szCs w:val="16"/>
    </w:rPr>
  </w:style>
  <w:style w:type="paragraph" w:customStyle="1" w:styleId="1stLevelBulletIndent">
    <w:name w:val="1st Level Bullet/Indent"/>
    <w:basedOn w:val="BodyText"/>
    <w:rsid w:val="006C17AD"/>
    <w:pPr>
      <w:widowControl/>
      <w:tabs>
        <w:tab w:val="clear" w:pos="-720"/>
        <w:tab w:val="clear" w:pos="0"/>
        <w:tab w:val="clear" w:pos="720"/>
      </w:tabs>
      <w:suppressAutoHyphens w:val="0"/>
      <w:spacing w:after="280" w:line="240" w:lineRule="exact"/>
      <w:ind w:left="600" w:hanging="600"/>
    </w:pPr>
    <w:rPr>
      <w:rFonts w:ascii="Times" w:hAnsi="Times"/>
      <w:snapToGrid/>
      <w:spacing w:val="0"/>
      <w:sz w:val="24"/>
      <w:lang w:val="en-US"/>
    </w:rPr>
  </w:style>
  <w:style w:type="paragraph" w:customStyle="1" w:styleId="CHead">
    <w:name w:val="C Head"/>
    <w:basedOn w:val="BodyText"/>
    <w:next w:val="BodyText"/>
    <w:rsid w:val="006C17AD"/>
    <w:pPr>
      <w:keepNext/>
      <w:widowControl/>
      <w:tabs>
        <w:tab w:val="clear" w:pos="-720"/>
        <w:tab w:val="clear" w:pos="0"/>
        <w:tab w:val="clear" w:pos="720"/>
      </w:tabs>
      <w:suppressAutoHyphens w:val="0"/>
      <w:spacing w:before="120" w:after="280"/>
      <w:jc w:val="left"/>
    </w:pPr>
    <w:rPr>
      <w:rFonts w:ascii="Times" w:hAnsi="Times"/>
      <w:b/>
      <w:snapToGrid/>
      <w:spacing w:val="0"/>
      <w:sz w:val="28"/>
      <w:lang w:val="en-US"/>
    </w:rPr>
  </w:style>
  <w:style w:type="paragraph" w:customStyle="1" w:styleId="Indented">
    <w:name w:val="Indented"/>
    <w:basedOn w:val="BodyText"/>
    <w:rsid w:val="00530A6A"/>
    <w:pPr>
      <w:widowControl/>
      <w:tabs>
        <w:tab w:val="clear" w:pos="-720"/>
        <w:tab w:val="clear" w:pos="0"/>
        <w:tab w:val="clear" w:pos="720"/>
      </w:tabs>
      <w:suppressAutoHyphens w:val="0"/>
      <w:spacing w:after="280"/>
      <w:ind w:left="620"/>
    </w:pPr>
    <w:rPr>
      <w:rFonts w:ascii="Times" w:hAnsi="Times"/>
      <w:noProof/>
      <w:snapToGrid/>
      <w:spacing w:val="0"/>
      <w:sz w:val="20"/>
      <w:lang w:val="en-US"/>
    </w:rPr>
  </w:style>
  <w:style w:type="paragraph" w:styleId="Title">
    <w:name w:val="Title"/>
    <w:basedOn w:val="Normal"/>
    <w:qFormat/>
    <w:rsid w:val="00F90DA4"/>
    <w:pPr>
      <w:widowControl/>
      <w:jc w:val="center"/>
    </w:pPr>
    <w:rPr>
      <w:b/>
      <w:snapToGrid/>
      <w:sz w:val="28"/>
      <w:lang w:eastAsia="en-GB"/>
    </w:rPr>
  </w:style>
  <w:style w:type="character" w:styleId="PageNumber">
    <w:name w:val="page number"/>
    <w:basedOn w:val="DefaultParagraphFont"/>
    <w:rsid w:val="00D51B45"/>
  </w:style>
  <w:style w:type="paragraph" w:customStyle="1" w:styleId="Document1">
    <w:name w:val="Document 1"/>
    <w:rsid w:val="00D51B45"/>
    <w:pPr>
      <w:keepNext/>
      <w:keepLines/>
      <w:widowControl w:val="0"/>
      <w:tabs>
        <w:tab w:val="left" w:pos="-720"/>
      </w:tabs>
      <w:suppressAutoHyphens/>
    </w:pPr>
    <w:rPr>
      <w:rFonts w:ascii="Univers" w:hAnsi="Univers"/>
      <w:snapToGrid w:val="0"/>
      <w:sz w:val="22"/>
      <w:lang w:val="en-US" w:eastAsia="en-US"/>
    </w:rPr>
  </w:style>
  <w:style w:type="character" w:customStyle="1" w:styleId="RightPar8">
    <w:name w:val="Right Par 8"/>
    <w:basedOn w:val="DefaultParagraphFont"/>
    <w:rsid w:val="006C2740"/>
  </w:style>
  <w:style w:type="table" w:styleId="TableGrid">
    <w:name w:val="Table Grid"/>
    <w:basedOn w:val="TableNormal"/>
    <w:rsid w:val="006C27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81615A"/>
    <w:pPr>
      <w:spacing w:after="120" w:line="480" w:lineRule="auto"/>
    </w:pPr>
  </w:style>
  <w:style w:type="paragraph" w:styleId="BodyText3">
    <w:name w:val="Body Text 3"/>
    <w:basedOn w:val="Normal"/>
    <w:rsid w:val="0081615A"/>
    <w:pPr>
      <w:spacing w:after="120"/>
    </w:pPr>
    <w:rPr>
      <w:sz w:val="16"/>
      <w:szCs w:val="16"/>
    </w:rPr>
  </w:style>
  <w:style w:type="paragraph" w:customStyle="1" w:styleId="2ndLevelBullet">
    <w:name w:val="2nd Level Bullet"/>
    <w:basedOn w:val="Normal"/>
    <w:rsid w:val="0081615A"/>
    <w:pPr>
      <w:widowControl/>
      <w:spacing w:after="280" w:line="240" w:lineRule="exact"/>
      <w:ind w:left="1200" w:hanging="600"/>
      <w:jc w:val="both"/>
    </w:pPr>
    <w:rPr>
      <w:rFonts w:ascii="Times" w:hAnsi="Times"/>
      <w:snapToGrid/>
      <w:sz w:val="24"/>
      <w:lang w:val="en-US"/>
    </w:rPr>
  </w:style>
  <w:style w:type="character" w:customStyle="1" w:styleId="Heading8Char">
    <w:name w:val="Heading 8 Char"/>
    <w:basedOn w:val="DefaultParagraphFont"/>
    <w:link w:val="Heading8"/>
    <w:semiHidden/>
    <w:rsid w:val="00916088"/>
    <w:rPr>
      <w:rFonts w:ascii="Calibri" w:eastAsia="Times New Roman" w:hAnsi="Calibri" w:cs="Times New Roman"/>
      <w:i/>
      <w:iCs/>
      <w:snapToGrid w:val="0"/>
      <w:sz w:val="24"/>
      <w:szCs w:val="24"/>
      <w:lang w:val="en-GB"/>
    </w:rPr>
  </w:style>
  <w:style w:type="character" w:customStyle="1" w:styleId="FooterChar">
    <w:name w:val="Footer Char"/>
    <w:basedOn w:val="DefaultParagraphFont"/>
    <w:link w:val="Footer"/>
    <w:rsid w:val="001F14A8"/>
    <w:rPr>
      <w:rFonts w:ascii="Univers" w:hAnsi="Univers"/>
      <w:snapToGrid w:val="0"/>
      <w:sz w:val="22"/>
      <w:lang w:val="en-GB" w:eastAsia="en-US"/>
    </w:rPr>
  </w:style>
  <w:style w:type="paragraph" w:styleId="ListParagraph">
    <w:name w:val="List Paragraph"/>
    <w:basedOn w:val="Normal"/>
    <w:uiPriority w:val="34"/>
    <w:qFormat/>
    <w:rsid w:val="008314E1"/>
    <w:pPr>
      <w:ind w:left="720"/>
      <w:contextualSpacing/>
    </w:pPr>
  </w:style>
  <w:style w:type="character" w:styleId="CommentReference">
    <w:name w:val="annotation reference"/>
    <w:basedOn w:val="DefaultParagraphFont"/>
    <w:semiHidden/>
    <w:unhideWhenUsed/>
    <w:rsid w:val="00C86A2C"/>
    <w:rPr>
      <w:sz w:val="16"/>
      <w:szCs w:val="16"/>
    </w:rPr>
  </w:style>
  <w:style w:type="paragraph" w:styleId="CommentText">
    <w:name w:val="annotation text"/>
    <w:basedOn w:val="Normal"/>
    <w:link w:val="CommentTextChar"/>
    <w:semiHidden/>
    <w:unhideWhenUsed/>
    <w:rsid w:val="00C86A2C"/>
    <w:rPr>
      <w:sz w:val="20"/>
    </w:rPr>
  </w:style>
  <w:style w:type="character" w:customStyle="1" w:styleId="CommentTextChar">
    <w:name w:val="Comment Text Char"/>
    <w:basedOn w:val="DefaultParagraphFont"/>
    <w:link w:val="CommentText"/>
    <w:semiHidden/>
    <w:rsid w:val="00C86A2C"/>
    <w:rPr>
      <w:rFonts w:ascii="Univers" w:hAnsi="Univers"/>
      <w:snapToGrid w:val="0"/>
      <w:lang w:val="en-GB" w:eastAsia="en-US"/>
    </w:rPr>
  </w:style>
  <w:style w:type="paragraph" w:styleId="CommentSubject">
    <w:name w:val="annotation subject"/>
    <w:basedOn w:val="CommentText"/>
    <w:next w:val="CommentText"/>
    <w:link w:val="CommentSubjectChar"/>
    <w:semiHidden/>
    <w:unhideWhenUsed/>
    <w:rsid w:val="00C86A2C"/>
    <w:rPr>
      <w:b/>
      <w:bCs/>
    </w:rPr>
  </w:style>
  <w:style w:type="character" w:customStyle="1" w:styleId="CommentSubjectChar">
    <w:name w:val="Comment Subject Char"/>
    <w:basedOn w:val="CommentTextChar"/>
    <w:link w:val="CommentSubject"/>
    <w:semiHidden/>
    <w:rsid w:val="00C86A2C"/>
    <w:rPr>
      <w:rFonts w:ascii="Univers" w:hAnsi="Univers"/>
      <w:b/>
      <w:bCs/>
      <w:snapToGrid w:val="0"/>
      <w:lang w:val="en-GB" w:eastAsia="en-US"/>
    </w:rPr>
  </w:style>
  <w:style w:type="character" w:customStyle="1" w:styleId="fontstyle01">
    <w:name w:val="fontstyle01"/>
    <w:basedOn w:val="DefaultParagraphFont"/>
    <w:rsid w:val="00877759"/>
    <w:rPr>
      <w:rFonts w:ascii="TimesNewRomanPS-BoldMT" w:hAnsi="TimesNewRomanPS-BoldMT" w:hint="default"/>
      <w:b/>
      <w:bCs/>
      <w:i w:val="0"/>
      <w:iCs w:val="0"/>
      <w:color w:val="000000"/>
      <w:sz w:val="28"/>
      <w:szCs w:val="28"/>
    </w:rPr>
  </w:style>
  <w:style w:type="paragraph" w:styleId="NormalWeb">
    <w:name w:val="Normal (Web)"/>
    <w:basedOn w:val="Normal"/>
    <w:uiPriority w:val="99"/>
    <w:unhideWhenUsed/>
    <w:rsid w:val="00073885"/>
    <w:pPr>
      <w:widowControl/>
      <w:spacing w:before="100" w:beforeAutospacing="1" w:after="100" w:afterAutospacing="1"/>
    </w:pPr>
    <w:rPr>
      <w:rFonts w:ascii="Times New Roman" w:hAnsi="Times New Roman"/>
      <w:snapToGri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C1BA-9C41-43AE-B240-CAB25C36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OP 11</vt:lpstr>
    </vt:vector>
  </TitlesOfParts>
  <Company>ISOQAR</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11</dc:title>
  <dc:creator>Rosemary Haskayne</dc:creator>
  <cp:lastModifiedBy>hanaw mohammed</cp:lastModifiedBy>
  <cp:revision>12</cp:revision>
  <cp:lastPrinted>2012-07-26T15:12:00Z</cp:lastPrinted>
  <dcterms:created xsi:type="dcterms:W3CDTF">2021-12-18T08:52:00Z</dcterms:created>
  <dcterms:modified xsi:type="dcterms:W3CDTF">2022-11-07T07:24:00Z</dcterms:modified>
</cp:coreProperties>
</file>